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F8C1" w14:textId="77777777" w:rsidR="005A7EC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/>
          <w:i/>
        </w:rPr>
      </w:pPr>
    </w:p>
    <w:p w14:paraId="6FD0E6F1" w14:textId="77777777" w:rsidR="005A7EC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jc w:val="center"/>
        <w:rPr>
          <w:rFonts w:ascii="Calibri" w:hAnsi="Calibri" w:cs="Arial"/>
          <w:b/>
          <w:i/>
          <w:sz w:val="28"/>
          <w:szCs w:val="28"/>
        </w:rPr>
      </w:pPr>
      <w:r w:rsidRPr="0069042A">
        <w:rPr>
          <w:rFonts w:ascii="Calibri" w:hAnsi="Calibri" w:cs="Arial"/>
          <w:b/>
          <w:i/>
          <w:sz w:val="28"/>
          <w:szCs w:val="28"/>
        </w:rPr>
        <w:t>Candidates please read and sign this statement carefully</w:t>
      </w:r>
    </w:p>
    <w:p w14:paraId="3C389BCB" w14:textId="77777777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jc w:val="center"/>
        <w:rPr>
          <w:rFonts w:ascii="Calibri" w:hAnsi="Calibri" w:cs="Arial"/>
          <w:b/>
          <w:i/>
          <w:sz w:val="28"/>
          <w:szCs w:val="28"/>
        </w:rPr>
      </w:pPr>
    </w:p>
    <w:p w14:paraId="62BD987B" w14:textId="77777777" w:rsidR="005A7EC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/>
          <w:i/>
        </w:rPr>
      </w:pPr>
    </w:p>
    <w:p w14:paraId="1E8F8971" w14:textId="77777777" w:rsidR="005A7EC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/>
          <w:i/>
          <w:sz w:val="24"/>
          <w:szCs w:val="24"/>
        </w:rPr>
      </w:pPr>
      <w:r w:rsidRPr="0069042A">
        <w:rPr>
          <w:rFonts w:ascii="Calibri" w:hAnsi="Calibri" w:cs="Arial"/>
          <w:b/>
          <w:i/>
          <w:sz w:val="24"/>
          <w:szCs w:val="24"/>
        </w:rPr>
        <w:t xml:space="preserve">I </w:t>
      </w:r>
      <w:r>
        <w:rPr>
          <w:rFonts w:ascii="Calibri" w:hAnsi="Calibri" w:cs="Arial"/>
          <w:b/>
          <w:i/>
          <w:sz w:val="24"/>
          <w:szCs w:val="24"/>
        </w:rPr>
        <w:t>(print name) …………………………………………………………………………………………………………………….</w:t>
      </w:r>
    </w:p>
    <w:p w14:paraId="039876F7" w14:textId="77777777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/>
          <w:i/>
          <w:sz w:val="24"/>
          <w:szCs w:val="24"/>
        </w:rPr>
      </w:pPr>
      <w:r w:rsidRPr="0069042A">
        <w:rPr>
          <w:rFonts w:ascii="Calibri" w:hAnsi="Calibri" w:cs="Arial"/>
          <w:b/>
          <w:i/>
          <w:sz w:val="24"/>
          <w:szCs w:val="24"/>
        </w:rPr>
        <w:t xml:space="preserve">understand that: </w:t>
      </w:r>
    </w:p>
    <w:p w14:paraId="0B189D14" w14:textId="77777777" w:rsidR="005A7EC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Cs/>
          <w:iCs/>
          <w:sz w:val="24"/>
          <w:szCs w:val="24"/>
        </w:rPr>
      </w:pPr>
    </w:p>
    <w:p w14:paraId="4A4EB659" w14:textId="77777777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/>
          <w:i/>
          <w:sz w:val="24"/>
          <w:szCs w:val="24"/>
        </w:rPr>
      </w:pPr>
      <w:r w:rsidRPr="0069042A">
        <w:rPr>
          <w:rFonts w:ascii="Calibri" w:hAnsi="Calibri" w:cs="Arial"/>
          <w:bCs/>
          <w:iCs/>
          <w:sz w:val="24"/>
          <w:szCs w:val="24"/>
        </w:rPr>
        <w:t xml:space="preserve">1.  Any offer that is made is subject to verification of qualifications, DBS status, occupational health screening and acceptable references.  </w:t>
      </w:r>
    </w:p>
    <w:p w14:paraId="48B64302" w14:textId="3DD29A0E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/>
        <w:rPr>
          <w:rFonts w:ascii="Calibri" w:hAnsi="Calibri" w:cs="Arial"/>
          <w:b/>
          <w:i/>
          <w:sz w:val="24"/>
          <w:szCs w:val="24"/>
        </w:rPr>
      </w:pPr>
      <w:r w:rsidRPr="0069042A">
        <w:rPr>
          <w:rFonts w:ascii="Calibri" w:hAnsi="Calibri" w:cs="Arial"/>
          <w:bCs/>
          <w:iCs/>
          <w:sz w:val="24"/>
          <w:szCs w:val="24"/>
        </w:rPr>
        <w:t>2.  The information I have given in my application is correct and legitimate</w:t>
      </w:r>
      <w:r w:rsidR="00A96074">
        <w:rPr>
          <w:rFonts w:ascii="Calibri" w:hAnsi="Calibri" w:cs="Arial"/>
          <w:bCs/>
          <w:iCs/>
          <w:sz w:val="24"/>
          <w:szCs w:val="24"/>
        </w:rPr>
        <w:t>.</w:t>
      </w:r>
    </w:p>
    <w:p w14:paraId="133572EE" w14:textId="7C4FEC25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 w:rsidRPr="0069042A">
        <w:rPr>
          <w:rFonts w:ascii="Calibri" w:hAnsi="Calibri" w:cs="Arial"/>
          <w:bCs/>
          <w:iCs/>
          <w:sz w:val="24"/>
          <w:szCs w:val="24"/>
        </w:rPr>
        <w:t xml:space="preserve">3.  I </w:t>
      </w:r>
      <w:r w:rsidR="00A96074">
        <w:rPr>
          <w:rFonts w:ascii="Calibri" w:hAnsi="Calibri" w:cs="Arial"/>
          <w:bCs/>
          <w:iCs/>
          <w:sz w:val="24"/>
          <w:szCs w:val="24"/>
        </w:rPr>
        <w:t>may be</w:t>
      </w:r>
      <w:r w:rsidRPr="0069042A">
        <w:rPr>
          <w:rFonts w:ascii="Calibri" w:hAnsi="Calibri" w:cs="Arial"/>
          <w:bCs/>
          <w:iCs/>
          <w:sz w:val="24"/>
          <w:szCs w:val="24"/>
        </w:rPr>
        <w:t xml:space="preserve"> required to give 2 references</w:t>
      </w:r>
      <w:r w:rsidR="00A96074">
        <w:rPr>
          <w:rFonts w:ascii="Calibri" w:hAnsi="Calibri" w:cs="Arial"/>
          <w:bCs/>
          <w:iCs/>
          <w:sz w:val="24"/>
          <w:szCs w:val="24"/>
        </w:rPr>
        <w:t>.</w:t>
      </w:r>
    </w:p>
    <w:p w14:paraId="0486C7B7" w14:textId="77777777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41A8743F" w14:textId="77777777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rPr>
          <w:rFonts w:ascii="Calibri" w:hAnsi="Calibri" w:cs="Arial"/>
          <w:b/>
          <w:i/>
          <w:sz w:val="24"/>
          <w:szCs w:val="24"/>
        </w:rPr>
      </w:pPr>
      <w:r w:rsidRPr="0069042A">
        <w:rPr>
          <w:rFonts w:ascii="Calibri" w:hAnsi="Calibri" w:cs="Arial"/>
          <w:b/>
          <w:i/>
          <w:sz w:val="24"/>
          <w:szCs w:val="24"/>
        </w:rPr>
        <w:t>If my application is successful, I understand that I will be required to:</w:t>
      </w:r>
    </w:p>
    <w:p w14:paraId="6C4403FA" w14:textId="21AD2CF4" w:rsidR="003C52B3" w:rsidRDefault="005A7ECA" w:rsidP="003C52B3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 w:rsidRPr="003C52B3">
        <w:rPr>
          <w:rFonts w:ascii="Calibri" w:hAnsi="Calibri" w:cs="Arial"/>
          <w:bCs/>
          <w:iCs/>
          <w:sz w:val="24"/>
          <w:szCs w:val="24"/>
        </w:rPr>
        <w:t xml:space="preserve">Undertake placements across </w:t>
      </w:r>
      <w:r w:rsidR="00A96074" w:rsidRPr="003C52B3">
        <w:rPr>
          <w:rFonts w:ascii="Calibri" w:hAnsi="Calibri" w:cs="Arial"/>
          <w:b/>
          <w:iCs/>
          <w:sz w:val="24"/>
          <w:szCs w:val="24"/>
        </w:rPr>
        <w:t xml:space="preserve">Hertfordshire </w:t>
      </w:r>
      <w:r w:rsidRPr="003C52B3">
        <w:rPr>
          <w:rFonts w:ascii="Calibri" w:hAnsi="Calibri" w:cs="Arial"/>
          <w:b/>
          <w:iCs/>
          <w:sz w:val="24"/>
          <w:szCs w:val="24"/>
        </w:rPr>
        <w:t>or</w:t>
      </w:r>
      <w:r w:rsidR="00A96074" w:rsidRPr="003C52B3">
        <w:rPr>
          <w:rFonts w:ascii="Calibri" w:hAnsi="Calibri" w:cs="Arial"/>
          <w:b/>
          <w:iCs/>
          <w:sz w:val="24"/>
          <w:szCs w:val="24"/>
        </w:rPr>
        <w:t xml:space="preserve"> North</w:t>
      </w:r>
      <w:r w:rsidRPr="003C52B3">
        <w:rPr>
          <w:rFonts w:ascii="Calibri" w:hAnsi="Calibri" w:cs="Arial"/>
          <w:b/>
          <w:iCs/>
          <w:sz w:val="24"/>
          <w:szCs w:val="24"/>
        </w:rPr>
        <w:t xml:space="preserve"> London</w:t>
      </w:r>
      <w:r w:rsidRPr="003C52B3">
        <w:rPr>
          <w:rFonts w:ascii="Calibri" w:hAnsi="Calibri" w:cs="Arial"/>
          <w:bCs/>
          <w:iCs/>
          <w:sz w:val="24"/>
          <w:szCs w:val="24"/>
        </w:rPr>
        <w:t xml:space="preserve">. Whilst the University aims to provide every student with a wide variety of placements there are no guarantees of placement setting. </w:t>
      </w:r>
    </w:p>
    <w:p w14:paraId="0BA25ACB" w14:textId="77777777" w:rsidR="003C52B3" w:rsidRPr="003C52B3" w:rsidRDefault="003C52B3" w:rsidP="003C52B3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04E76559" w14:textId="107B9D0B" w:rsidR="005A7ECA" w:rsidRPr="004C57BD" w:rsidRDefault="004C57BD" w:rsidP="004C57B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>
        <w:rPr>
          <w:rFonts w:ascii="Calibri" w:hAnsi="Calibri" w:cs="Arial"/>
          <w:bCs/>
          <w:iCs/>
          <w:sz w:val="24"/>
          <w:szCs w:val="24"/>
        </w:rPr>
        <w:t xml:space="preserve">Attend </w:t>
      </w:r>
      <w:r w:rsidR="005A7ECA" w:rsidRPr="003C52B3">
        <w:rPr>
          <w:rFonts w:ascii="Calibri" w:hAnsi="Calibri" w:cs="Arial"/>
          <w:bCs/>
          <w:iCs/>
          <w:sz w:val="24"/>
          <w:szCs w:val="24"/>
        </w:rPr>
        <w:t>the shift</w:t>
      </w:r>
      <w:r w:rsidR="00774B84" w:rsidRPr="00774B84">
        <w:t xml:space="preserve"> </w:t>
      </w:r>
      <w:r w:rsidR="005A7ECA" w:rsidRPr="003C52B3">
        <w:rPr>
          <w:rFonts w:ascii="Calibri" w:hAnsi="Calibri" w:cs="Arial"/>
          <w:bCs/>
          <w:iCs/>
          <w:sz w:val="24"/>
          <w:szCs w:val="24"/>
        </w:rPr>
        <w:t xml:space="preserve">patterns in operation at the placement which might include </w:t>
      </w:r>
      <w:proofErr w:type="gramStart"/>
      <w:r w:rsidR="005A7ECA" w:rsidRPr="003C52B3">
        <w:rPr>
          <w:rFonts w:ascii="Calibri" w:hAnsi="Calibri" w:cs="Arial"/>
          <w:bCs/>
          <w:iCs/>
          <w:sz w:val="24"/>
          <w:szCs w:val="24"/>
        </w:rPr>
        <w:t>8 or 12 hour</w:t>
      </w:r>
      <w:proofErr w:type="gramEnd"/>
      <w:r w:rsidR="005A7ECA" w:rsidRPr="003C52B3">
        <w:rPr>
          <w:rFonts w:ascii="Calibri" w:hAnsi="Calibri" w:cs="Arial"/>
          <w:bCs/>
          <w:iCs/>
          <w:sz w:val="24"/>
          <w:szCs w:val="24"/>
        </w:rPr>
        <w:t xml:space="preserve"> shifts, early morning starts, late night finishes, night shifts </w:t>
      </w:r>
      <w:r w:rsidR="005D7D37" w:rsidRPr="003C52B3">
        <w:rPr>
          <w:rFonts w:ascii="Calibri" w:hAnsi="Calibri" w:cs="Arial"/>
          <w:bCs/>
          <w:iCs/>
          <w:sz w:val="24"/>
          <w:szCs w:val="24"/>
        </w:rPr>
        <w:t>week</w:t>
      </w:r>
      <w:r w:rsidR="005D7D37">
        <w:rPr>
          <w:rFonts w:ascii="Calibri" w:hAnsi="Calibri" w:cs="Arial"/>
          <w:bCs/>
          <w:iCs/>
          <w:sz w:val="24"/>
          <w:szCs w:val="24"/>
        </w:rPr>
        <w:t>days</w:t>
      </w:r>
      <w:r>
        <w:rPr>
          <w:rFonts w:ascii="Calibri" w:hAnsi="Calibri" w:cs="Arial"/>
          <w:bCs/>
          <w:iCs/>
          <w:sz w:val="24"/>
          <w:szCs w:val="24"/>
        </w:rPr>
        <w:t xml:space="preserve"> as well as </w:t>
      </w:r>
      <w:r w:rsidR="005A7ECA" w:rsidRPr="003C52B3">
        <w:rPr>
          <w:rFonts w:ascii="Calibri" w:hAnsi="Calibri" w:cs="Arial"/>
          <w:bCs/>
          <w:iCs/>
          <w:sz w:val="24"/>
          <w:szCs w:val="24"/>
        </w:rPr>
        <w:t>weekends</w:t>
      </w:r>
      <w:r>
        <w:rPr>
          <w:rFonts w:ascii="Calibri" w:hAnsi="Calibri" w:cs="Arial"/>
          <w:bCs/>
          <w:iCs/>
          <w:sz w:val="24"/>
          <w:szCs w:val="24"/>
        </w:rPr>
        <w:t xml:space="preserve">, in some organisations students will be required to attend </w:t>
      </w:r>
      <w:r w:rsidR="003C52B3" w:rsidRPr="004C57BD">
        <w:rPr>
          <w:rFonts w:ascii="Calibri" w:hAnsi="Calibri" w:cs="Arial"/>
          <w:bCs/>
          <w:iCs/>
          <w:sz w:val="24"/>
          <w:szCs w:val="24"/>
        </w:rPr>
        <w:t>according to the student per shift model</w:t>
      </w:r>
      <w:r w:rsidR="000806FA">
        <w:rPr>
          <w:rFonts w:ascii="Calibri" w:hAnsi="Calibri" w:cs="Arial"/>
          <w:bCs/>
          <w:iCs/>
          <w:sz w:val="24"/>
          <w:szCs w:val="24"/>
        </w:rPr>
        <w:t xml:space="preserve"> (shifts pre-set by trust)</w:t>
      </w:r>
      <w:r>
        <w:rPr>
          <w:rFonts w:ascii="Calibri" w:hAnsi="Calibri" w:cs="Arial"/>
          <w:bCs/>
          <w:iCs/>
          <w:sz w:val="24"/>
          <w:szCs w:val="24"/>
        </w:rPr>
        <w:t xml:space="preserve">. </w:t>
      </w:r>
    </w:p>
    <w:p w14:paraId="0205186D" w14:textId="77777777" w:rsidR="003C52B3" w:rsidRPr="003C52B3" w:rsidRDefault="003C52B3" w:rsidP="003C52B3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5ACEED87" w14:textId="1886CD5D" w:rsidR="005A7ECA" w:rsidRDefault="005A7ECA" w:rsidP="005A7EC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 w:rsidRPr="003C52B3">
        <w:rPr>
          <w:rFonts w:ascii="Calibri" w:hAnsi="Calibri" w:cs="Arial"/>
          <w:bCs/>
          <w:iCs/>
          <w:sz w:val="24"/>
          <w:szCs w:val="24"/>
        </w:rPr>
        <w:t>Take responsibility for travelling to and from placements on time</w:t>
      </w:r>
      <w:r w:rsidR="00774B84" w:rsidRPr="003C52B3">
        <w:rPr>
          <w:rFonts w:ascii="Calibri" w:hAnsi="Calibri" w:cs="Arial"/>
          <w:bCs/>
          <w:iCs/>
          <w:sz w:val="24"/>
          <w:szCs w:val="24"/>
        </w:rPr>
        <w:t xml:space="preserve"> and at own cost</w:t>
      </w:r>
      <w:r w:rsidRPr="003C52B3">
        <w:rPr>
          <w:rFonts w:ascii="Calibri" w:hAnsi="Calibri" w:cs="Arial"/>
          <w:bCs/>
          <w:iCs/>
          <w:sz w:val="24"/>
          <w:szCs w:val="24"/>
        </w:rPr>
        <w:t xml:space="preserve">. </w:t>
      </w:r>
      <w:r w:rsidR="00A96074" w:rsidRPr="003C52B3">
        <w:rPr>
          <w:rFonts w:ascii="Calibri" w:hAnsi="Calibri" w:cs="Arial"/>
          <w:b/>
          <w:iCs/>
          <w:sz w:val="24"/>
          <w:szCs w:val="24"/>
        </w:rPr>
        <w:t xml:space="preserve">This could involve up to a 2 hour journey. </w:t>
      </w:r>
      <w:r w:rsidRPr="003C52B3">
        <w:rPr>
          <w:rFonts w:ascii="Calibri" w:hAnsi="Calibri" w:cs="Arial"/>
          <w:bCs/>
          <w:iCs/>
          <w:sz w:val="24"/>
          <w:szCs w:val="24"/>
        </w:rPr>
        <w:t xml:space="preserve"> </w:t>
      </w:r>
    </w:p>
    <w:p w14:paraId="0681325F" w14:textId="77777777" w:rsidR="003C52B3" w:rsidRPr="003C52B3" w:rsidRDefault="003C52B3" w:rsidP="003C52B3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42C75258" w14:textId="4DD73E94" w:rsidR="005A7ECA" w:rsidRDefault="005A7ECA" w:rsidP="005A7EC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 w:rsidRPr="003C52B3">
        <w:rPr>
          <w:rFonts w:ascii="Calibri" w:hAnsi="Calibri" w:cs="Arial"/>
          <w:bCs/>
          <w:iCs/>
          <w:sz w:val="24"/>
          <w:szCs w:val="24"/>
        </w:rPr>
        <w:t>Wear uniform and adhere to the University dress policy in order to maintain and enhance the reputation of the University and the profession of nursing</w:t>
      </w:r>
      <w:r w:rsidR="00A96074" w:rsidRPr="003C52B3">
        <w:rPr>
          <w:rFonts w:ascii="Calibri" w:hAnsi="Calibri" w:cs="Arial"/>
          <w:bCs/>
          <w:iCs/>
          <w:sz w:val="24"/>
          <w:szCs w:val="24"/>
        </w:rPr>
        <w:t>.</w:t>
      </w:r>
      <w:r w:rsidRPr="003C52B3">
        <w:rPr>
          <w:rFonts w:ascii="Calibri" w:hAnsi="Calibri" w:cs="Arial"/>
          <w:bCs/>
          <w:iCs/>
          <w:sz w:val="24"/>
          <w:szCs w:val="24"/>
        </w:rPr>
        <w:t xml:space="preserve"> </w:t>
      </w:r>
    </w:p>
    <w:p w14:paraId="3EA4B286" w14:textId="77777777" w:rsidR="003C52B3" w:rsidRPr="003C52B3" w:rsidRDefault="003C52B3" w:rsidP="003C52B3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14A48203" w14:textId="344EA0C0" w:rsidR="005A7ECA" w:rsidRPr="003C52B3" w:rsidRDefault="005A7ECA" w:rsidP="005A7EC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 w:rsidRPr="003C52B3">
        <w:rPr>
          <w:rFonts w:ascii="Calibri" w:hAnsi="Calibri" w:cs="Arial"/>
          <w:bCs/>
          <w:iCs/>
          <w:sz w:val="24"/>
          <w:szCs w:val="24"/>
        </w:rPr>
        <w:t>Undergo an annual disclosure and barring service check</w:t>
      </w:r>
      <w:r w:rsidR="00A96074" w:rsidRPr="003C52B3">
        <w:rPr>
          <w:rFonts w:ascii="Calibri" w:hAnsi="Calibri" w:cs="Arial"/>
          <w:bCs/>
          <w:iCs/>
          <w:sz w:val="24"/>
          <w:szCs w:val="24"/>
        </w:rPr>
        <w:t>.</w:t>
      </w:r>
      <w:r w:rsidRPr="003C52B3">
        <w:rPr>
          <w:rFonts w:ascii="Calibri" w:hAnsi="Calibri" w:cs="Arial"/>
          <w:bCs/>
          <w:iCs/>
          <w:sz w:val="24"/>
          <w:szCs w:val="24"/>
        </w:rPr>
        <w:t xml:space="preserve"> </w:t>
      </w:r>
      <w:r w:rsidRPr="003C52B3">
        <w:rPr>
          <w:rFonts w:ascii="Calibri" w:hAnsi="Calibri" w:cs="Arial"/>
          <w:b/>
          <w:i/>
          <w:sz w:val="24"/>
          <w:szCs w:val="24"/>
        </w:rPr>
        <w:t xml:space="preserve"> </w:t>
      </w:r>
    </w:p>
    <w:p w14:paraId="6BD7B27F" w14:textId="77777777" w:rsidR="003C52B3" w:rsidRPr="003C52B3" w:rsidRDefault="003C52B3" w:rsidP="003C52B3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061C710E" w14:textId="77777777" w:rsidR="005A7ECA" w:rsidRPr="0069042A" w:rsidRDefault="005A7ECA" w:rsidP="005A7ECA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  <w:r w:rsidRPr="0069042A">
        <w:rPr>
          <w:rFonts w:ascii="Calibri" w:hAnsi="Calibri" w:cs="Arial"/>
          <w:bCs/>
          <w:iCs/>
          <w:sz w:val="24"/>
          <w:szCs w:val="24"/>
        </w:rPr>
        <w:t xml:space="preserve">Make financial arrangements to cover living costs over the period </w:t>
      </w:r>
      <w:r>
        <w:rPr>
          <w:rFonts w:ascii="Calibri" w:hAnsi="Calibri" w:cs="Arial"/>
          <w:bCs/>
          <w:iCs/>
          <w:sz w:val="24"/>
          <w:szCs w:val="24"/>
        </w:rPr>
        <w:t xml:space="preserve">of my programme </w:t>
      </w:r>
      <w:r w:rsidRPr="0069042A">
        <w:rPr>
          <w:rFonts w:ascii="Calibri" w:hAnsi="Calibri" w:cs="Arial"/>
          <w:bCs/>
          <w:iCs/>
          <w:sz w:val="24"/>
          <w:szCs w:val="24"/>
        </w:rPr>
        <w:t xml:space="preserve">that will exclude regular paid employment.   </w:t>
      </w:r>
    </w:p>
    <w:p w14:paraId="0C29CFE6" w14:textId="77777777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spacing w:after="0" w:line="240" w:lineRule="auto"/>
        <w:rPr>
          <w:rFonts w:ascii="Calibri" w:hAnsi="Calibri" w:cs="Arial"/>
          <w:bCs/>
          <w:iCs/>
          <w:sz w:val="24"/>
          <w:szCs w:val="24"/>
        </w:rPr>
      </w:pPr>
    </w:p>
    <w:p w14:paraId="2D329142" w14:textId="351949D4" w:rsidR="005A7ECA" w:rsidRPr="0069042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rPr>
          <w:rFonts w:ascii="Calibri" w:hAnsi="Calibri" w:cs="Arial"/>
          <w:b/>
          <w:iCs/>
          <w:sz w:val="24"/>
          <w:szCs w:val="24"/>
        </w:rPr>
      </w:pPr>
      <w:r w:rsidRPr="0069042A">
        <w:rPr>
          <w:rFonts w:ascii="Calibri" w:hAnsi="Calibri" w:cs="Arial"/>
          <w:b/>
          <w:iCs/>
          <w:sz w:val="24"/>
          <w:szCs w:val="24"/>
        </w:rPr>
        <w:t>I confirm that I have read and understand the above statements and wish to proceed with my application</w:t>
      </w:r>
      <w:r w:rsidR="00A96074">
        <w:rPr>
          <w:rFonts w:ascii="Calibri" w:hAnsi="Calibri" w:cs="Arial"/>
          <w:b/>
          <w:iCs/>
          <w:sz w:val="24"/>
          <w:szCs w:val="24"/>
        </w:rPr>
        <w:t>.</w:t>
      </w:r>
    </w:p>
    <w:p w14:paraId="64AFF858" w14:textId="77777777" w:rsidR="003C52B3" w:rsidRDefault="003C52B3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rPr>
          <w:rFonts w:ascii="Calibri" w:hAnsi="Calibri" w:cs="Arial"/>
          <w:bCs/>
          <w:iCs/>
          <w:sz w:val="24"/>
          <w:szCs w:val="24"/>
        </w:rPr>
      </w:pPr>
    </w:p>
    <w:p w14:paraId="50386863" w14:textId="24978AAE" w:rsidR="005A7ECA" w:rsidRDefault="005A7ECA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rPr>
          <w:rFonts w:ascii="Calibri" w:hAnsi="Calibri" w:cs="Arial"/>
          <w:bCs/>
          <w:iCs/>
          <w:sz w:val="24"/>
          <w:szCs w:val="24"/>
        </w:rPr>
      </w:pPr>
      <w:r w:rsidRPr="0069042A">
        <w:rPr>
          <w:rFonts w:ascii="Calibri" w:hAnsi="Calibri" w:cs="Arial"/>
          <w:bCs/>
          <w:iCs/>
          <w:sz w:val="24"/>
          <w:szCs w:val="24"/>
        </w:rPr>
        <w:t xml:space="preserve">Signed (candidate)_______________________________   </w:t>
      </w:r>
      <w:r>
        <w:rPr>
          <w:rFonts w:ascii="Calibri" w:hAnsi="Calibri" w:cs="Arial"/>
          <w:bCs/>
          <w:iCs/>
          <w:sz w:val="24"/>
          <w:szCs w:val="24"/>
        </w:rPr>
        <w:t xml:space="preserve">             </w:t>
      </w:r>
      <w:r w:rsidRPr="0069042A">
        <w:rPr>
          <w:rFonts w:ascii="Calibri" w:hAnsi="Calibri" w:cs="Arial"/>
          <w:bCs/>
          <w:iCs/>
          <w:sz w:val="24"/>
          <w:szCs w:val="24"/>
        </w:rPr>
        <w:t xml:space="preserve">Date: _________ </w:t>
      </w:r>
    </w:p>
    <w:p w14:paraId="6FBFE4A1" w14:textId="2FB2DFA3" w:rsidR="003C52B3" w:rsidRDefault="003C52B3" w:rsidP="005A7ECA">
      <w:pPr>
        <w:pBdr>
          <w:top w:val="single" w:sz="4" w:space="1" w:color="000000"/>
          <w:left w:val="single" w:sz="4" w:space="4" w:color="000000"/>
          <w:bottom w:val="single" w:sz="4" w:space="0" w:color="auto"/>
          <w:right w:val="single" w:sz="4" w:space="4" w:color="000000"/>
        </w:pBdr>
        <w:rPr>
          <w:rFonts w:ascii="Calibri" w:hAnsi="Calibri" w:cs="Arial"/>
          <w:bCs/>
          <w:iCs/>
          <w:sz w:val="24"/>
          <w:szCs w:val="24"/>
        </w:rPr>
      </w:pPr>
    </w:p>
    <w:sectPr w:rsidR="003C5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F7F6" w14:textId="77777777" w:rsidR="00BA2B70" w:rsidRDefault="00BA2B70">
      <w:pPr>
        <w:spacing w:after="0" w:line="240" w:lineRule="auto"/>
      </w:pPr>
      <w:r>
        <w:separator/>
      </w:r>
    </w:p>
  </w:endnote>
  <w:endnote w:type="continuationSeparator" w:id="0">
    <w:p w14:paraId="2862745F" w14:textId="77777777" w:rsidR="00BA2B70" w:rsidRDefault="00BA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C2AD" w14:textId="77777777" w:rsidR="00BE2EEC" w:rsidRDefault="00BE2E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5064" w14:textId="77777777" w:rsidR="00BE2EEC" w:rsidRDefault="00BE2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E436" w14:textId="77777777" w:rsidR="00BE2EEC" w:rsidRDefault="00BE2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D1CC" w14:textId="77777777" w:rsidR="00BA2B70" w:rsidRDefault="00BA2B70">
      <w:pPr>
        <w:spacing w:after="0" w:line="240" w:lineRule="auto"/>
      </w:pPr>
      <w:r>
        <w:separator/>
      </w:r>
    </w:p>
  </w:footnote>
  <w:footnote w:type="continuationSeparator" w:id="0">
    <w:p w14:paraId="36C2021F" w14:textId="77777777" w:rsidR="00BA2B70" w:rsidRDefault="00BA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8C8F" w14:textId="77777777" w:rsidR="00BE2EEC" w:rsidRDefault="00BE2E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5D1B" w14:textId="62493605" w:rsidR="00000000" w:rsidRDefault="005A7ECA">
    <w:pPr>
      <w:pStyle w:val="Header"/>
    </w:pPr>
    <w:r>
      <w:t xml:space="preserve">Candidate Declaration form </w:t>
    </w:r>
    <w:r w:rsidR="00BE2EEC">
      <w:t>2022/2023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6EC7" w14:textId="77777777" w:rsidR="00BE2EEC" w:rsidRDefault="00BE2E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D64D1"/>
    <w:multiLevelType w:val="hybridMultilevel"/>
    <w:tmpl w:val="CD98D338"/>
    <w:lvl w:ilvl="0" w:tplc="A29E05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4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CA"/>
    <w:rsid w:val="000806FA"/>
    <w:rsid w:val="000C4000"/>
    <w:rsid w:val="00100B8B"/>
    <w:rsid w:val="00187631"/>
    <w:rsid w:val="003C52B3"/>
    <w:rsid w:val="004C57BD"/>
    <w:rsid w:val="00544686"/>
    <w:rsid w:val="0057327F"/>
    <w:rsid w:val="005A7ECA"/>
    <w:rsid w:val="005D7D37"/>
    <w:rsid w:val="00774B84"/>
    <w:rsid w:val="00A96074"/>
    <w:rsid w:val="00A97A8F"/>
    <w:rsid w:val="00AD6F44"/>
    <w:rsid w:val="00BA2B70"/>
    <w:rsid w:val="00BE2EEC"/>
    <w:rsid w:val="00D5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748C"/>
  <w15:chartTrackingRefBased/>
  <w15:docId w15:val="{6D32E814-BC2B-49D1-8F66-07D3E502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E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ECA"/>
  </w:style>
  <w:style w:type="paragraph" w:styleId="ListParagraph">
    <w:name w:val="List Paragraph"/>
    <w:basedOn w:val="Normal"/>
    <w:uiPriority w:val="34"/>
    <w:qFormat/>
    <w:rsid w:val="003C52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E2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Migliozzi</dc:creator>
  <cp:keywords/>
  <dc:description/>
  <cp:lastModifiedBy>Jessie Hart</cp:lastModifiedBy>
  <cp:revision>2</cp:revision>
  <dcterms:created xsi:type="dcterms:W3CDTF">2023-11-03T11:01:00Z</dcterms:created>
  <dcterms:modified xsi:type="dcterms:W3CDTF">2023-11-03T11:01:00Z</dcterms:modified>
</cp:coreProperties>
</file>