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C8AA" w14:textId="6C87387B" w:rsidR="007D02EC" w:rsidRPr="001B7DDF" w:rsidRDefault="007E29CE" w:rsidP="007D02EC">
      <w:pPr>
        <w:spacing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Making sense of ‘unprecedented times’: experiences of the COVID-19 pandemic</w:t>
      </w:r>
      <w:r w:rsidR="007D02EC" w:rsidRPr="001B7DDF">
        <w:rPr>
          <w:rFonts w:ascii="Times New Roman" w:hAnsi="Times New Roman" w:cs="Times New Roman"/>
          <w:b/>
          <w:bCs/>
          <w:sz w:val="24"/>
          <w:szCs w:val="24"/>
        </w:rPr>
        <w:t xml:space="preserve"> </w:t>
      </w:r>
    </w:p>
    <w:p w14:paraId="178D10A8" w14:textId="54606289" w:rsidR="007D02EC" w:rsidRPr="001B7DDF" w:rsidRDefault="007D02EC" w:rsidP="007D02EC">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This</w:t>
      </w:r>
      <w:r>
        <w:rPr>
          <w:rFonts w:ascii="Times New Roman" w:hAnsi="Times New Roman" w:cs="Times New Roman"/>
          <w:sz w:val="24"/>
          <w:szCs w:val="24"/>
        </w:rPr>
        <w:t xml:space="preserve"> blog is based on</w:t>
      </w:r>
      <w:r w:rsidRPr="001B7DDF">
        <w:rPr>
          <w:rFonts w:ascii="Times New Roman" w:hAnsi="Times New Roman" w:cs="Times New Roman"/>
          <w:sz w:val="24"/>
          <w:szCs w:val="24"/>
        </w:rPr>
        <w:t xml:space="preserve"> an article we wrote that sought to show how the </w:t>
      </w:r>
      <w:r w:rsidR="007E29CE">
        <w:rPr>
          <w:rFonts w:ascii="Times New Roman" w:hAnsi="Times New Roman" w:cs="Times New Roman"/>
          <w:sz w:val="24"/>
          <w:szCs w:val="24"/>
        </w:rPr>
        <w:t xml:space="preserve">COVID-19 </w:t>
      </w:r>
      <w:r w:rsidRPr="001B7DDF">
        <w:rPr>
          <w:rFonts w:ascii="Times New Roman" w:hAnsi="Times New Roman" w:cs="Times New Roman"/>
          <w:sz w:val="24"/>
          <w:szCs w:val="24"/>
        </w:rPr>
        <w:t xml:space="preserve">pandemic can be construed in very different ways and </w:t>
      </w:r>
      <w:r w:rsidR="0096771F">
        <w:rPr>
          <w:rFonts w:ascii="Times New Roman" w:hAnsi="Times New Roman" w:cs="Times New Roman"/>
          <w:sz w:val="24"/>
          <w:szCs w:val="24"/>
        </w:rPr>
        <w:t>the</w:t>
      </w:r>
      <w:r w:rsidRPr="001B7DDF">
        <w:rPr>
          <w:rFonts w:ascii="Times New Roman" w:hAnsi="Times New Roman" w:cs="Times New Roman"/>
          <w:sz w:val="24"/>
          <w:szCs w:val="24"/>
        </w:rPr>
        <w:t xml:space="preserve"> different reasons</w:t>
      </w:r>
      <w:r w:rsidR="0096771F">
        <w:rPr>
          <w:rFonts w:ascii="Times New Roman" w:hAnsi="Times New Roman" w:cs="Times New Roman"/>
          <w:sz w:val="24"/>
          <w:szCs w:val="24"/>
        </w:rPr>
        <w:t xml:space="preserve"> for these</w:t>
      </w:r>
      <w:r w:rsidRPr="001B7DDF">
        <w:rPr>
          <w:rFonts w:ascii="Times New Roman" w:hAnsi="Times New Roman" w:cs="Times New Roman"/>
          <w:sz w:val="24"/>
          <w:szCs w:val="24"/>
        </w:rPr>
        <w:t xml:space="preserve">. Subsequently, one of us (DW) </w:t>
      </w:r>
      <w:r>
        <w:rPr>
          <w:rFonts w:ascii="Times New Roman" w:hAnsi="Times New Roman" w:cs="Times New Roman"/>
          <w:sz w:val="24"/>
          <w:szCs w:val="24"/>
        </w:rPr>
        <w:t>has been</w:t>
      </w:r>
      <w:r w:rsidRPr="001B7DDF">
        <w:rPr>
          <w:rFonts w:ascii="Times New Roman" w:hAnsi="Times New Roman" w:cs="Times New Roman"/>
          <w:sz w:val="24"/>
          <w:szCs w:val="24"/>
        </w:rPr>
        <w:t xml:space="preserve"> involved in two multinational projects collecting people’s accounts of their experiences of the pandemic.</w:t>
      </w:r>
    </w:p>
    <w:p w14:paraId="19C4A9EA" w14:textId="43AC3561" w:rsidR="007D02EC" w:rsidRPr="00B51CEF" w:rsidRDefault="007D02EC" w:rsidP="007D02EC">
      <w:pPr>
        <w:spacing w:line="360" w:lineRule="auto"/>
        <w:ind w:left="0" w:firstLine="0"/>
        <w:rPr>
          <w:rFonts w:ascii="Times New Roman" w:hAnsi="Times New Roman" w:cs="Times New Roman"/>
          <w:sz w:val="24"/>
          <w:szCs w:val="24"/>
        </w:rPr>
      </w:pPr>
      <w:r w:rsidRPr="00B51CEF">
        <w:rPr>
          <w:rFonts w:ascii="Times New Roman" w:hAnsi="Times New Roman" w:cs="Times New Roman"/>
          <w:sz w:val="24"/>
          <w:szCs w:val="24"/>
        </w:rPr>
        <w:t>Personal construct psychology (PCP</w:t>
      </w:r>
      <w:r>
        <w:rPr>
          <w:rFonts w:ascii="Times New Roman" w:hAnsi="Times New Roman" w:cs="Times New Roman"/>
          <w:sz w:val="24"/>
          <w:szCs w:val="24"/>
        </w:rPr>
        <w:t>, Kelly, 1955</w:t>
      </w:r>
      <w:r w:rsidRPr="00B51CEF">
        <w:rPr>
          <w:rFonts w:ascii="Times New Roman" w:hAnsi="Times New Roman" w:cs="Times New Roman"/>
          <w:sz w:val="24"/>
          <w:szCs w:val="24"/>
        </w:rPr>
        <w:t>) has as its basic “unit” of understanding something called a “personal construct”. Personal constructs are dimensions e.g.,</w:t>
      </w:r>
      <w:r w:rsidRPr="00B51CEF">
        <w:rPr>
          <w:rFonts w:ascii="Times New Roman" w:hAnsi="Times New Roman" w:cs="Times New Roman"/>
          <w:i/>
          <w:sz w:val="24"/>
          <w:szCs w:val="24"/>
        </w:rPr>
        <w:t xml:space="preserve"> selfish-v-unselfish</w:t>
      </w:r>
      <w:r w:rsidRPr="00B51CEF">
        <w:rPr>
          <w:rFonts w:ascii="Times New Roman" w:hAnsi="Times New Roman" w:cs="Times New Roman"/>
          <w:iCs/>
          <w:sz w:val="24"/>
          <w:szCs w:val="24"/>
        </w:rPr>
        <w:t xml:space="preserve">, </w:t>
      </w:r>
      <w:r w:rsidRPr="00B51CEF">
        <w:rPr>
          <w:rFonts w:ascii="Times New Roman" w:hAnsi="Times New Roman" w:cs="Times New Roman"/>
          <w:i/>
          <w:iCs/>
          <w:sz w:val="24"/>
          <w:szCs w:val="24"/>
        </w:rPr>
        <w:t>kind-v-cruel, friendly-v-unfriendly</w:t>
      </w:r>
      <w:r w:rsidRPr="00B51CEF">
        <w:rPr>
          <w:rFonts w:ascii="Times New Roman" w:hAnsi="Times New Roman" w:cs="Times New Roman"/>
          <w:iCs/>
          <w:sz w:val="24"/>
          <w:szCs w:val="24"/>
        </w:rPr>
        <w:t>.</w:t>
      </w:r>
      <w:r w:rsidRPr="00B51CEF">
        <w:rPr>
          <w:rFonts w:ascii="Times New Roman" w:hAnsi="Times New Roman" w:cs="Times New Roman"/>
          <w:i/>
          <w:sz w:val="24"/>
          <w:szCs w:val="24"/>
        </w:rPr>
        <w:t xml:space="preserve"> </w:t>
      </w:r>
      <w:r w:rsidRPr="00B51CEF">
        <w:rPr>
          <w:rFonts w:ascii="Times New Roman" w:hAnsi="Times New Roman" w:cs="Times New Roman"/>
          <w:sz w:val="24"/>
          <w:szCs w:val="24"/>
        </w:rPr>
        <w:t xml:space="preserve">People apply their personal constructs (usually at a very low level of awareness) to “construe” (interpret) events. The fundamental tenet of the PCP approach is that different people generally construe the same </w:t>
      </w:r>
      <w:r w:rsidR="007E29CE">
        <w:rPr>
          <w:rFonts w:ascii="Times New Roman" w:hAnsi="Times New Roman" w:cs="Times New Roman"/>
          <w:sz w:val="24"/>
          <w:szCs w:val="24"/>
        </w:rPr>
        <w:t>event</w:t>
      </w:r>
      <w:r w:rsidRPr="00B51CEF">
        <w:rPr>
          <w:rFonts w:ascii="Times New Roman" w:hAnsi="Times New Roman" w:cs="Times New Roman"/>
          <w:sz w:val="24"/>
          <w:szCs w:val="24"/>
        </w:rPr>
        <w:t xml:space="preserve"> in different ways and that it is possible for people to change how they construe </w:t>
      </w:r>
      <w:r w:rsidR="007E29CE">
        <w:rPr>
          <w:rFonts w:ascii="Times New Roman" w:hAnsi="Times New Roman" w:cs="Times New Roman"/>
          <w:sz w:val="24"/>
          <w:szCs w:val="24"/>
        </w:rPr>
        <w:t>event</w:t>
      </w:r>
      <w:r w:rsidRPr="00B51CEF">
        <w:rPr>
          <w:rFonts w:ascii="Times New Roman" w:hAnsi="Times New Roman" w:cs="Times New Roman"/>
          <w:sz w:val="24"/>
          <w:szCs w:val="24"/>
        </w:rPr>
        <w:t xml:space="preserve">s - although change is often far from easy. Another tenet of PCP is that how a person construes </w:t>
      </w:r>
      <w:r w:rsidR="007E29CE">
        <w:rPr>
          <w:rFonts w:ascii="Times New Roman" w:hAnsi="Times New Roman" w:cs="Times New Roman"/>
          <w:sz w:val="24"/>
          <w:szCs w:val="24"/>
        </w:rPr>
        <w:t>an event</w:t>
      </w:r>
      <w:r w:rsidRPr="00B51CEF">
        <w:rPr>
          <w:rFonts w:ascii="Times New Roman" w:hAnsi="Times New Roman" w:cs="Times New Roman"/>
          <w:sz w:val="24"/>
          <w:szCs w:val="24"/>
        </w:rPr>
        <w:t xml:space="preserve"> will determine the predictions they make about</w:t>
      </w:r>
      <w:r w:rsidR="007E29CE">
        <w:rPr>
          <w:rFonts w:ascii="Times New Roman" w:hAnsi="Times New Roman" w:cs="Times New Roman"/>
          <w:sz w:val="24"/>
          <w:szCs w:val="24"/>
        </w:rPr>
        <w:t>, and how they behave towar</w:t>
      </w:r>
      <w:r w:rsidR="004C5EEA">
        <w:rPr>
          <w:rFonts w:ascii="Times New Roman" w:hAnsi="Times New Roman" w:cs="Times New Roman"/>
          <w:sz w:val="24"/>
          <w:szCs w:val="24"/>
        </w:rPr>
        <w:t>d</w:t>
      </w:r>
      <w:r w:rsidR="007E29CE">
        <w:rPr>
          <w:rFonts w:ascii="Times New Roman" w:hAnsi="Times New Roman" w:cs="Times New Roman"/>
          <w:sz w:val="24"/>
          <w:szCs w:val="24"/>
        </w:rPr>
        <w:t xml:space="preserve">s, </w:t>
      </w:r>
      <w:r w:rsidR="004C5EEA">
        <w:rPr>
          <w:rFonts w:ascii="Times New Roman" w:hAnsi="Times New Roman" w:cs="Times New Roman"/>
          <w:sz w:val="24"/>
          <w:szCs w:val="24"/>
        </w:rPr>
        <w:t>it.</w:t>
      </w:r>
      <w:r w:rsidRPr="00B51CEF">
        <w:rPr>
          <w:rFonts w:ascii="Times New Roman" w:hAnsi="Times New Roman" w:cs="Times New Roman"/>
          <w:sz w:val="24"/>
          <w:szCs w:val="24"/>
        </w:rPr>
        <w:t xml:space="preserve"> Events can be any manner of things, e.g., objects, people, or situations.</w:t>
      </w:r>
    </w:p>
    <w:p w14:paraId="28B74848" w14:textId="2F2BFDF2" w:rsidR="007D02EC" w:rsidRPr="001B7DDF" w:rsidRDefault="007D02EC" w:rsidP="007D02EC">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 xml:space="preserve">One of us conducted research in </w:t>
      </w:r>
      <w:r>
        <w:rPr>
          <w:rFonts w:ascii="Times New Roman" w:hAnsi="Times New Roman" w:cs="Times New Roman"/>
          <w:sz w:val="24"/>
          <w:szCs w:val="24"/>
        </w:rPr>
        <w:t xml:space="preserve">previously </w:t>
      </w:r>
      <w:r w:rsidRPr="001B7DDF">
        <w:rPr>
          <w:rFonts w:ascii="Times New Roman" w:hAnsi="Times New Roman" w:cs="Times New Roman"/>
          <w:sz w:val="24"/>
          <w:szCs w:val="24"/>
        </w:rPr>
        <w:t xml:space="preserve">war-torn Sierra </w:t>
      </w:r>
      <w:r w:rsidRPr="0072424F">
        <w:rPr>
          <w:rFonts w:ascii="Times New Roman" w:hAnsi="Times New Roman" w:cs="Times New Roman"/>
          <w:sz w:val="24"/>
          <w:szCs w:val="24"/>
        </w:rPr>
        <w:t>Leone</w:t>
      </w:r>
      <w:r>
        <w:rPr>
          <w:rFonts w:ascii="Times New Roman" w:hAnsi="Times New Roman" w:cs="Times New Roman"/>
          <w:sz w:val="24"/>
          <w:szCs w:val="24"/>
        </w:rPr>
        <w:t xml:space="preserve"> (Winter et al., 2016)</w:t>
      </w:r>
      <w:r w:rsidRPr="0072424F">
        <w:rPr>
          <w:rFonts w:ascii="Times New Roman" w:hAnsi="Times New Roman" w:cs="Times New Roman"/>
          <w:sz w:val="24"/>
          <w:szCs w:val="24"/>
        </w:rPr>
        <w:t xml:space="preserve">, which </w:t>
      </w:r>
      <w:r w:rsidRPr="001B7DDF">
        <w:rPr>
          <w:rFonts w:ascii="Times New Roman" w:hAnsi="Times New Roman" w:cs="Times New Roman"/>
          <w:sz w:val="24"/>
          <w:szCs w:val="24"/>
        </w:rPr>
        <w:t>was also afflicted with the Ebola epidemic. One interviewee</w:t>
      </w:r>
      <w:r w:rsidR="00CA70E1">
        <w:rPr>
          <w:rFonts w:ascii="Times New Roman" w:hAnsi="Times New Roman" w:cs="Times New Roman"/>
          <w:sz w:val="24"/>
          <w:szCs w:val="24"/>
        </w:rPr>
        <w:t>, a</w:t>
      </w:r>
      <w:r w:rsidRPr="001B7DDF">
        <w:rPr>
          <w:rFonts w:ascii="Times New Roman" w:hAnsi="Times New Roman" w:cs="Times New Roman"/>
          <w:sz w:val="24"/>
          <w:szCs w:val="24"/>
        </w:rPr>
        <w:t xml:space="preserve"> burial worker</w:t>
      </w:r>
      <w:r>
        <w:rPr>
          <w:rFonts w:ascii="Times New Roman" w:hAnsi="Times New Roman" w:cs="Times New Roman"/>
          <w:sz w:val="24"/>
          <w:szCs w:val="24"/>
        </w:rPr>
        <w:t>,</w:t>
      </w:r>
      <w:r w:rsidRPr="001B7DDF">
        <w:rPr>
          <w:rFonts w:ascii="Times New Roman" w:hAnsi="Times New Roman" w:cs="Times New Roman"/>
          <w:sz w:val="24"/>
          <w:szCs w:val="24"/>
        </w:rPr>
        <w:t xml:space="preserve"> said, “Ebola is worse than the war, because you can run from the guns</w:t>
      </w:r>
      <w:r w:rsidR="004F4E63">
        <w:rPr>
          <w:rFonts w:ascii="Times New Roman" w:hAnsi="Times New Roman" w:cs="Times New Roman"/>
          <w:sz w:val="24"/>
          <w:szCs w:val="24"/>
        </w:rPr>
        <w:t>, but</w:t>
      </w:r>
      <w:r w:rsidRPr="001B7DDF">
        <w:rPr>
          <w:rFonts w:ascii="Times New Roman" w:hAnsi="Times New Roman" w:cs="Times New Roman"/>
          <w:sz w:val="24"/>
          <w:szCs w:val="24"/>
        </w:rPr>
        <w:t xml:space="preserve"> you can’t run from Ebola”</w:t>
      </w:r>
      <w:r w:rsidR="004F4E63">
        <w:rPr>
          <w:rFonts w:ascii="Times New Roman" w:hAnsi="Times New Roman" w:cs="Times New Roman"/>
          <w:sz w:val="24"/>
          <w:szCs w:val="24"/>
        </w:rPr>
        <w:t xml:space="preserve"> (Winter, 2018, p. 331)</w:t>
      </w:r>
      <w:r w:rsidRPr="001B7DDF">
        <w:rPr>
          <w:rFonts w:ascii="Times New Roman" w:hAnsi="Times New Roman" w:cs="Times New Roman"/>
          <w:sz w:val="24"/>
          <w:szCs w:val="24"/>
        </w:rPr>
        <w:t xml:space="preserve">. Such an assertion might surprise </w:t>
      </w:r>
      <w:r>
        <w:rPr>
          <w:rFonts w:ascii="Times New Roman" w:hAnsi="Times New Roman" w:cs="Times New Roman"/>
          <w:sz w:val="24"/>
          <w:szCs w:val="24"/>
        </w:rPr>
        <w:t>those</w:t>
      </w:r>
      <w:r w:rsidRPr="001B7DDF">
        <w:rPr>
          <w:rFonts w:ascii="Times New Roman" w:hAnsi="Times New Roman" w:cs="Times New Roman"/>
          <w:sz w:val="24"/>
          <w:szCs w:val="24"/>
        </w:rPr>
        <w:t xml:space="preserve"> in the West who have access to the most modern medical facilities. This is one example of how people in different parts of the world can construe the same event in quite dissimilar ways.</w:t>
      </w:r>
    </w:p>
    <w:p w14:paraId="1A5CB692" w14:textId="3E0DE727" w:rsidR="007D02EC" w:rsidRPr="001B7DDF" w:rsidRDefault="007D02EC" w:rsidP="007D02EC">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From a PCP perspective, s</w:t>
      </w:r>
      <w:r w:rsidRPr="001B7DDF">
        <w:rPr>
          <w:rFonts w:ascii="Times New Roman" w:hAnsi="Times New Roman" w:cs="Times New Roman"/>
          <w:sz w:val="24"/>
          <w:szCs w:val="24"/>
        </w:rPr>
        <w:t xml:space="preserve">ituations that lie outside the range of a person’s system of personal constructs </w:t>
      </w:r>
      <w:r w:rsidR="004C5EEA">
        <w:rPr>
          <w:rFonts w:ascii="Times New Roman" w:hAnsi="Times New Roman" w:cs="Times New Roman"/>
          <w:sz w:val="24"/>
          <w:szCs w:val="24"/>
        </w:rPr>
        <w:t>(l</w:t>
      </w:r>
      <w:r w:rsidR="00CA70E1">
        <w:rPr>
          <w:rFonts w:ascii="Times New Roman" w:hAnsi="Times New Roman" w:cs="Times New Roman"/>
          <w:sz w:val="24"/>
          <w:szCs w:val="24"/>
        </w:rPr>
        <w:t>ik</w:t>
      </w:r>
      <w:r w:rsidR="004C5EEA">
        <w:rPr>
          <w:rFonts w:ascii="Times New Roman" w:hAnsi="Times New Roman" w:cs="Times New Roman"/>
          <w:sz w:val="24"/>
          <w:szCs w:val="24"/>
        </w:rPr>
        <w:t xml:space="preserve">e Ebola for the burial worker quoted above) </w:t>
      </w:r>
      <w:r w:rsidRPr="001B7DDF">
        <w:rPr>
          <w:rFonts w:ascii="Times New Roman" w:hAnsi="Times New Roman" w:cs="Times New Roman"/>
          <w:sz w:val="24"/>
          <w:szCs w:val="24"/>
        </w:rPr>
        <w:t>are likely to cause them</w:t>
      </w:r>
      <w:r w:rsidRPr="001B7DDF">
        <w:rPr>
          <w:rFonts w:ascii="Times New Roman" w:hAnsi="Times New Roman" w:cs="Times New Roman"/>
          <w:i/>
          <w:sz w:val="24"/>
          <w:szCs w:val="24"/>
        </w:rPr>
        <w:t xml:space="preserve"> anxiety</w:t>
      </w:r>
      <w:r w:rsidRPr="001B7DDF">
        <w:rPr>
          <w:rFonts w:ascii="Times New Roman" w:hAnsi="Times New Roman" w:cs="Times New Roman"/>
          <w:sz w:val="24"/>
          <w:szCs w:val="24"/>
        </w:rPr>
        <w:t xml:space="preserve"> because they are unable to predict what might happen. </w:t>
      </w:r>
      <w:r w:rsidR="00CA70E1">
        <w:rPr>
          <w:rFonts w:ascii="Times New Roman" w:hAnsi="Times New Roman" w:cs="Times New Roman"/>
          <w:sz w:val="24"/>
          <w:szCs w:val="24"/>
        </w:rPr>
        <w:t>For</w:t>
      </w:r>
      <w:r w:rsidRPr="001B7DDF">
        <w:rPr>
          <w:rFonts w:ascii="Times New Roman" w:hAnsi="Times New Roman" w:cs="Times New Roman"/>
          <w:sz w:val="24"/>
          <w:szCs w:val="24"/>
        </w:rPr>
        <w:t xml:space="preserve"> many people, </w:t>
      </w:r>
      <w:r w:rsidRPr="001F244C">
        <w:rPr>
          <w:rFonts w:ascii="Times New Roman" w:hAnsi="Times New Roman" w:cs="Times New Roman"/>
          <w:sz w:val="24"/>
          <w:szCs w:val="24"/>
        </w:rPr>
        <w:t xml:space="preserve">the current pandemic will be extremely </w:t>
      </w:r>
      <w:r w:rsidR="00CA70E1">
        <w:rPr>
          <w:rFonts w:ascii="Times New Roman" w:hAnsi="Times New Roman" w:cs="Times New Roman"/>
          <w:sz w:val="24"/>
          <w:szCs w:val="24"/>
        </w:rPr>
        <w:t>anxiety-</w:t>
      </w:r>
      <w:r w:rsidRPr="001F244C">
        <w:rPr>
          <w:rFonts w:ascii="Times New Roman" w:hAnsi="Times New Roman" w:cs="Times New Roman"/>
          <w:sz w:val="24"/>
          <w:szCs w:val="24"/>
        </w:rPr>
        <w:t>provoking because it is very difficult to anticipate,</w:t>
      </w:r>
      <w:r>
        <w:rPr>
          <w:rFonts w:ascii="Times New Roman" w:hAnsi="Times New Roman" w:cs="Times New Roman"/>
          <w:sz w:val="24"/>
          <w:szCs w:val="24"/>
        </w:rPr>
        <w:t xml:space="preserve"> </w:t>
      </w:r>
      <w:r w:rsidRPr="001F244C">
        <w:rPr>
          <w:rFonts w:ascii="Times New Roman" w:hAnsi="Times New Roman" w:cs="Times New Roman"/>
          <w:sz w:val="24"/>
          <w:szCs w:val="24"/>
        </w:rPr>
        <w:t xml:space="preserve">e.g., how </w:t>
      </w:r>
      <w:r w:rsidRPr="001B7DDF">
        <w:rPr>
          <w:rFonts w:ascii="Times New Roman" w:hAnsi="Times New Roman" w:cs="Times New Roman"/>
          <w:sz w:val="24"/>
          <w:szCs w:val="24"/>
        </w:rPr>
        <w:t>long the pandemic will go on, the effect on one’s employment or on one’s health.</w:t>
      </w:r>
    </w:p>
    <w:p w14:paraId="564F4588" w14:textId="0B7735E3" w:rsidR="00B01D00" w:rsidRPr="001B7DDF" w:rsidRDefault="007D02EC" w:rsidP="00B01D00">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 xml:space="preserve">When people anticipate </w:t>
      </w:r>
      <w:r>
        <w:rPr>
          <w:rFonts w:ascii="Times New Roman" w:hAnsi="Times New Roman" w:cs="Times New Roman"/>
          <w:sz w:val="24"/>
          <w:szCs w:val="24"/>
        </w:rPr>
        <w:t xml:space="preserve">that </w:t>
      </w:r>
      <w:r w:rsidRPr="001B7DDF">
        <w:rPr>
          <w:rFonts w:ascii="Times New Roman" w:hAnsi="Times New Roman" w:cs="Times New Roman"/>
          <w:sz w:val="24"/>
          <w:szCs w:val="24"/>
        </w:rPr>
        <w:t xml:space="preserve">an event will be a fundamental challenge to their identity </w:t>
      </w:r>
      <w:r>
        <w:rPr>
          <w:rFonts w:ascii="Times New Roman" w:hAnsi="Times New Roman" w:cs="Times New Roman"/>
          <w:sz w:val="24"/>
          <w:szCs w:val="24"/>
        </w:rPr>
        <w:t>(</w:t>
      </w:r>
      <w:r w:rsidRPr="001B7DDF">
        <w:rPr>
          <w:rFonts w:ascii="Times New Roman" w:hAnsi="Times New Roman" w:cs="Times New Roman"/>
          <w:sz w:val="24"/>
          <w:szCs w:val="24"/>
        </w:rPr>
        <w:t>such as loss of their life or their livelihood</w:t>
      </w:r>
      <w:r>
        <w:rPr>
          <w:rFonts w:ascii="Times New Roman" w:hAnsi="Times New Roman" w:cs="Times New Roman"/>
          <w:sz w:val="24"/>
          <w:szCs w:val="24"/>
        </w:rPr>
        <w:t>)</w:t>
      </w:r>
      <w:r w:rsidR="00CA70E1">
        <w:rPr>
          <w:rFonts w:ascii="Times New Roman" w:hAnsi="Times New Roman" w:cs="Times New Roman"/>
          <w:sz w:val="24"/>
          <w:szCs w:val="24"/>
        </w:rPr>
        <w:t>,</w:t>
      </w:r>
      <w:r w:rsidRPr="001B7DDF">
        <w:rPr>
          <w:rFonts w:ascii="Times New Roman" w:hAnsi="Times New Roman" w:cs="Times New Roman"/>
          <w:sz w:val="24"/>
          <w:szCs w:val="24"/>
        </w:rPr>
        <w:t xml:space="preserve"> in PCP terms that is referred to as</w:t>
      </w:r>
      <w:r w:rsidRPr="001B7DDF">
        <w:rPr>
          <w:rFonts w:ascii="Times New Roman" w:hAnsi="Times New Roman" w:cs="Times New Roman"/>
          <w:i/>
          <w:sz w:val="24"/>
          <w:szCs w:val="24"/>
        </w:rPr>
        <w:t xml:space="preserve"> threat</w:t>
      </w:r>
      <w:r w:rsidR="00B01D00">
        <w:rPr>
          <w:rFonts w:ascii="Times New Roman" w:hAnsi="Times New Roman" w:cs="Times New Roman"/>
          <w:iCs/>
          <w:sz w:val="24"/>
          <w:szCs w:val="24"/>
        </w:rPr>
        <w:t>,</w:t>
      </w:r>
      <w:r w:rsidR="00B01D00" w:rsidRPr="00B01D00">
        <w:rPr>
          <w:rFonts w:ascii="Times New Roman" w:hAnsi="Times New Roman" w:cs="Times New Roman"/>
          <w:iCs/>
          <w:sz w:val="24"/>
          <w:szCs w:val="24"/>
        </w:rPr>
        <w:t xml:space="preserve"> </w:t>
      </w:r>
      <w:r w:rsidR="00B01D00">
        <w:rPr>
          <w:rFonts w:ascii="Times New Roman" w:hAnsi="Times New Roman" w:cs="Times New Roman"/>
          <w:iCs/>
          <w:sz w:val="24"/>
          <w:szCs w:val="24"/>
        </w:rPr>
        <w:t>while stress is the awareness of potential threat</w:t>
      </w:r>
      <w:r w:rsidR="00B01D00" w:rsidRPr="001B7DDF">
        <w:rPr>
          <w:rFonts w:ascii="Times New Roman" w:hAnsi="Times New Roman" w:cs="Times New Roman"/>
          <w:sz w:val="24"/>
          <w:szCs w:val="24"/>
        </w:rPr>
        <w:t>.</w:t>
      </w:r>
      <w:r w:rsidR="00B01D00">
        <w:rPr>
          <w:rFonts w:ascii="Times New Roman" w:hAnsi="Times New Roman" w:cs="Times New Roman"/>
          <w:sz w:val="24"/>
          <w:szCs w:val="24"/>
        </w:rPr>
        <w:t xml:space="preserve"> Threat and stress have therefore been common experiences during the pandemic, as has guilt, </w:t>
      </w:r>
      <w:r w:rsidR="00B01D00" w:rsidRPr="001B7DDF">
        <w:rPr>
          <w:rFonts w:ascii="Times New Roman" w:hAnsi="Times New Roman" w:cs="Times New Roman"/>
          <w:sz w:val="24"/>
          <w:szCs w:val="24"/>
        </w:rPr>
        <w:t>in the PCP sense</w:t>
      </w:r>
      <w:r w:rsidR="00B01D00">
        <w:rPr>
          <w:rFonts w:ascii="Times New Roman" w:hAnsi="Times New Roman" w:cs="Times New Roman"/>
          <w:sz w:val="24"/>
          <w:szCs w:val="24"/>
        </w:rPr>
        <w:t xml:space="preserve"> of being</w:t>
      </w:r>
      <w:r w:rsidR="00B01D00" w:rsidRPr="001B7DDF">
        <w:rPr>
          <w:rFonts w:ascii="Times New Roman" w:hAnsi="Times New Roman" w:cs="Times New Roman"/>
          <w:sz w:val="24"/>
          <w:szCs w:val="24"/>
        </w:rPr>
        <w:t xml:space="preserve"> dislodged from </w:t>
      </w:r>
      <w:r w:rsidR="00B01D00">
        <w:rPr>
          <w:rFonts w:ascii="Times New Roman" w:hAnsi="Times New Roman" w:cs="Times New Roman"/>
          <w:sz w:val="24"/>
          <w:szCs w:val="24"/>
        </w:rPr>
        <w:t>one’s</w:t>
      </w:r>
      <w:r w:rsidR="00B01D00" w:rsidRPr="001B7DDF">
        <w:rPr>
          <w:rFonts w:ascii="Times New Roman" w:hAnsi="Times New Roman" w:cs="Times New Roman"/>
          <w:sz w:val="24"/>
          <w:szCs w:val="24"/>
        </w:rPr>
        <w:t xml:space="preserve"> </w:t>
      </w:r>
      <w:r w:rsidR="00B01D00">
        <w:rPr>
          <w:rFonts w:ascii="Times New Roman" w:hAnsi="Times New Roman" w:cs="Times New Roman"/>
          <w:sz w:val="24"/>
          <w:szCs w:val="24"/>
        </w:rPr>
        <w:t>‘</w:t>
      </w:r>
      <w:r w:rsidR="00B01D00" w:rsidRPr="001B7DDF">
        <w:rPr>
          <w:rFonts w:ascii="Times New Roman" w:hAnsi="Times New Roman" w:cs="Times New Roman"/>
          <w:sz w:val="24"/>
          <w:szCs w:val="24"/>
        </w:rPr>
        <w:t>core role</w:t>
      </w:r>
      <w:r w:rsidR="00B01D00">
        <w:rPr>
          <w:rFonts w:ascii="Times New Roman" w:hAnsi="Times New Roman" w:cs="Times New Roman"/>
          <w:sz w:val="24"/>
          <w:szCs w:val="24"/>
        </w:rPr>
        <w:t>’</w:t>
      </w:r>
      <w:r w:rsidR="00B01D00" w:rsidRPr="001B7DDF">
        <w:rPr>
          <w:rFonts w:ascii="Times New Roman" w:hAnsi="Times New Roman" w:cs="Times New Roman"/>
          <w:sz w:val="24"/>
          <w:szCs w:val="24"/>
        </w:rPr>
        <w:t xml:space="preserve">. That is very different </w:t>
      </w:r>
      <w:r w:rsidR="00B01D00">
        <w:rPr>
          <w:rFonts w:ascii="Times New Roman" w:hAnsi="Times New Roman" w:cs="Times New Roman"/>
          <w:sz w:val="24"/>
          <w:szCs w:val="24"/>
        </w:rPr>
        <w:t xml:space="preserve">to </w:t>
      </w:r>
      <w:r w:rsidR="00B01D00" w:rsidRPr="001B7DDF">
        <w:rPr>
          <w:rFonts w:ascii="Times New Roman" w:hAnsi="Times New Roman" w:cs="Times New Roman"/>
          <w:sz w:val="24"/>
          <w:szCs w:val="24"/>
        </w:rPr>
        <w:t xml:space="preserve">‘feeling or being guilty’ in everyday terms. Thus, a doctor may feel </w:t>
      </w:r>
      <w:proofErr w:type="spellStart"/>
      <w:r w:rsidR="00B01D00" w:rsidRPr="001B7DDF">
        <w:rPr>
          <w:rFonts w:ascii="Times New Roman" w:hAnsi="Times New Roman" w:cs="Times New Roman"/>
          <w:sz w:val="24"/>
          <w:szCs w:val="24"/>
        </w:rPr>
        <w:t>guilt</w:t>
      </w:r>
      <w:proofErr w:type="spellEnd"/>
      <w:r w:rsidR="00B01D00" w:rsidRPr="001B7DDF">
        <w:rPr>
          <w:rFonts w:ascii="Times New Roman" w:hAnsi="Times New Roman" w:cs="Times New Roman"/>
          <w:sz w:val="24"/>
          <w:szCs w:val="24"/>
        </w:rPr>
        <w:t xml:space="preserve"> in the PCP sense if </w:t>
      </w:r>
      <w:r w:rsidR="00B01D00">
        <w:rPr>
          <w:rFonts w:ascii="Times New Roman" w:hAnsi="Times New Roman" w:cs="Times New Roman"/>
          <w:sz w:val="24"/>
          <w:szCs w:val="24"/>
        </w:rPr>
        <w:t xml:space="preserve">their </w:t>
      </w:r>
      <w:r w:rsidR="00B01D00" w:rsidRPr="001B7DDF">
        <w:rPr>
          <w:rFonts w:ascii="Times New Roman" w:hAnsi="Times New Roman" w:cs="Times New Roman"/>
          <w:sz w:val="24"/>
          <w:szCs w:val="24"/>
        </w:rPr>
        <w:t xml:space="preserve">core role as a carer and protector of life has </w:t>
      </w:r>
      <w:r w:rsidR="00B01D00" w:rsidRPr="001B7DDF">
        <w:rPr>
          <w:rFonts w:ascii="Times New Roman" w:hAnsi="Times New Roman" w:cs="Times New Roman"/>
          <w:sz w:val="24"/>
          <w:szCs w:val="24"/>
        </w:rPr>
        <w:lastRenderedPageBreak/>
        <w:t xml:space="preserve">been dislodged by circumstances such as the lack of availability of ventilators in the hospital in which </w:t>
      </w:r>
      <w:r w:rsidR="00B01D00">
        <w:rPr>
          <w:rFonts w:ascii="Times New Roman" w:hAnsi="Times New Roman" w:cs="Times New Roman"/>
          <w:sz w:val="24"/>
          <w:szCs w:val="24"/>
        </w:rPr>
        <w:t>they</w:t>
      </w:r>
      <w:r w:rsidR="00B01D00" w:rsidRPr="001B7DDF">
        <w:rPr>
          <w:rFonts w:ascii="Times New Roman" w:hAnsi="Times New Roman" w:cs="Times New Roman"/>
          <w:sz w:val="24"/>
          <w:szCs w:val="24"/>
        </w:rPr>
        <w:t xml:space="preserve"> work.</w:t>
      </w:r>
    </w:p>
    <w:p w14:paraId="06E2AE5D" w14:textId="588552C8" w:rsidR="007D02EC" w:rsidRPr="001B7DDF" w:rsidRDefault="007D02EC" w:rsidP="007D02EC">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People who become anxious</w:t>
      </w:r>
      <w:r w:rsidR="003460E1">
        <w:rPr>
          <w:rFonts w:ascii="Times New Roman" w:hAnsi="Times New Roman" w:cs="Times New Roman"/>
          <w:sz w:val="24"/>
          <w:szCs w:val="24"/>
        </w:rPr>
        <w:t xml:space="preserve">, </w:t>
      </w:r>
      <w:r w:rsidRPr="001B7DDF">
        <w:rPr>
          <w:rFonts w:ascii="Times New Roman" w:hAnsi="Times New Roman" w:cs="Times New Roman"/>
          <w:sz w:val="24"/>
          <w:szCs w:val="24"/>
        </w:rPr>
        <w:t>threatened</w:t>
      </w:r>
      <w:r w:rsidR="003460E1">
        <w:rPr>
          <w:rFonts w:ascii="Times New Roman" w:hAnsi="Times New Roman" w:cs="Times New Roman"/>
          <w:sz w:val="24"/>
          <w:szCs w:val="24"/>
        </w:rPr>
        <w:t>, or guilty</w:t>
      </w:r>
      <w:r w:rsidRPr="001B7DDF">
        <w:rPr>
          <w:rFonts w:ascii="Times New Roman" w:hAnsi="Times New Roman" w:cs="Times New Roman"/>
          <w:sz w:val="24"/>
          <w:szCs w:val="24"/>
        </w:rPr>
        <w:t xml:space="preserve"> in the sense</w:t>
      </w:r>
      <w:r w:rsidR="0096771F">
        <w:rPr>
          <w:rFonts w:ascii="Times New Roman" w:hAnsi="Times New Roman" w:cs="Times New Roman"/>
          <w:sz w:val="24"/>
          <w:szCs w:val="24"/>
        </w:rPr>
        <w:t>s</w:t>
      </w:r>
      <w:r w:rsidRPr="001B7DDF">
        <w:rPr>
          <w:rFonts w:ascii="Times New Roman" w:hAnsi="Times New Roman" w:cs="Times New Roman"/>
          <w:sz w:val="24"/>
          <w:szCs w:val="24"/>
        </w:rPr>
        <w:t xml:space="preserve"> described above will often adopt strategies (some more helpful than others) to help them cope with the situation. For example, they may constrict their world</w:t>
      </w:r>
      <w:r w:rsidR="003460E1">
        <w:rPr>
          <w:rFonts w:ascii="Times New Roman" w:hAnsi="Times New Roman" w:cs="Times New Roman"/>
          <w:sz w:val="24"/>
          <w:szCs w:val="24"/>
        </w:rPr>
        <w:t>s</w:t>
      </w:r>
      <w:r w:rsidRPr="001B7DDF">
        <w:rPr>
          <w:rFonts w:ascii="Times New Roman" w:hAnsi="Times New Roman" w:cs="Times New Roman"/>
          <w:sz w:val="24"/>
          <w:szCs w:val="24"/>
        </w:rPr>
        <w:t xml:space="preserve"> by remaining inside their homes in a sort of self-induced solitary confinement. For many, such constriction is likely to be a negative experience but for some</w:t>
      </w:r>
      <w:r w:rsidR="003460E1">
        <w:rPr>
          <w:rFonts w:ascii="Times New Roman" w:hAnsi="Times New Roman" w:cs="Times New Roman"/>
          <w:sz w:val="24"/>
          <w:szCs w:val="24"/>
        </w:rPr>
        <w:t>,</w:t>
      </w:r>
      <w:r w:rsidRPr="001B7DDF">
        <w:rPr>
          <w:rFonts w:ascii="Times New Roman" w:hAnsi="Times New Roman" w:cs="Times New Roman"/>
          <w:sz w:val="24"/>
          <w:szCs w:val="24"/>
        </w:rPr>
        <w:t xml:space="preserve"> e.g., the hermit or the monk who has made solitude his way of life, such constriction is unlikely to be problematic. </w:t>
      </w:r>
      <w:r w:rsidR="003460E1">
        <w:rPr>
          <w:rFonts w:ascii="Times New Roman" w:hAnsi="Times New Roman" w:cs="Times New Roman"/>
          <w:sz w:val="24"/>
          <w:szCs w:val="24"/>
        </w:rPr>
        <w:t>Similarly, e</w:t>
      </w:r>
      <w:r w:rsidR="003460E1" w:rsidRPr="001B7DDF">
        <w:rPr>
          <w:rFonts w:ascii="Times New Roman" w:hAnsi="Times New Roman" w:cs="Times New Roman"/>
          <w:sz w:val="24"/>
          <w:szCs w:val="24"/>
        </w:rPr>
        <w:t xml:space="preserve">ven if </w:t>
      </w:r>
      <w:r w:rsidR="003460E1">
        <w:rPr>
          <w:rFonts w:ascii="Times New Roman" w:hAnsi="Times New Roman" w:cs="Times New Roman"/>
          <w:sz w:val="24"/>
          <w:szCs w:val="24"/>
        </w:rPr>
        <w:t>an enforced ‘</w:t>
      </w:r>
      <w:r w:rsidR="003460E1" w:rsidRPr="001B7DDF">
        <w:rPr>
          <w:rFonts w:ascii="Times New Roman" w:hAnsi="Times New Roman" w:cs="Times New Roman"/>
          <w:sz w:val="24"/>
          <w:szCs w:val="24"/>
        </w:rPr>
        <w:t>lockdown</w:t>
      </w:r>
      <w:r w:rsidR="003460E1">
        <w:rPr>
          <w:rFonts w:ascii="Times New Roman" w:hAnsi="Times New Roman" w:cs="Times New Roman"/>
          <w:sz w:val="24"/>
          <w:szCs w:val="24"/>
        </w:rPr>
        <w:t>’</w:t>
      </w:r>
      <w:r w:rsidR="003460E1" w:rsidRPr="001B7DDF">
        <w:rPr>
          <w:rFonts w:ascii="Times New Roman" w:hAnsi="Times New Roman" w:cs="Times New Roman"/>
          <w:sz w:val="24"/>
          <w:szCs w:val="24"/>
        </w:rPr>
        <w:t xml:space="preserve"> is seen as fundamentally unattractive to</w:t>
      </w:r>
      <w:r w:rsidR="003460E1">
        <w:rPr>
          <w:rFonts w:ascii="Times New Roman" w:hAnsi="Times New Roman" w:cs="Times New Roman"/>
          <w:sz w:val="24"/>
          <w:szCs w:val="24"/>
        </w:rPr>
        <w:t xml:space="preserve"> many people</w:t>
      </w:r>
      <w:r w:rsidR="003460E1" w:rsidRPr="001B7DDF">
        <w:rPr>
          <w:rFonts w:ascii="Times New Roman" w:hAnsi="Times New Roman" w:cs="Times New Roman"/>
          <w:sz w:val="24"/>
          <w:szCs w:val="24"/>
        </w:rPr>
        <w:t>, it may yet have benefits for some. For instance, it may enable them to engage in idealistic “if only” fantasies such as comforting themselves with the knowledge that their team would have won a sports tournament if only it had been possible for the competition to be completed. Yet others may find that although lockdown has had very negative consequences in some ways, it has also enabled them to postpone difficult decisions or, perhaps, to avoid difficult people. For people who have habitually lived in metaphorical chains, the removal of these chains</w:t>
      </w:r>
      <w:r w:rsidR="003460E1">
        <w:rPr>
          <w:rFonts w:ascii="Times New Roman" w:hAnsi="Times New Roman" w:cs="Times New Roman"/>
          <w:sz w:val="24"/>
          <w:szCs w:val="24"/>
        </w:rPr>
        <w:t xml:space="preserve"> </w:t>
      </w:r>
      <w:r w:rsidR="003460E1" w:rsidRPr="001B7DDF">
        <w:rPr>
          <w:rFonts w:ascii="Times New Roman" w:hAnsi="Times New Roman" w:cs="Times New Roman"/>
          <w:sz w:val="24"/>
          <w:szCs w:val="24"/>
        </w:rPr>
        <w:t>may not be experienced as liberating and indeed could be highly anxiety-provoking</w:t>
      </w:r>
      <w:r w:rsidR="003460E1">
        <w:rPr>
          <w:rFonts w:ascii="Times New Roman" w:hAnsi="Times New Roman" w:cs="Times New Roman"/>
          <w:sz w:val="24"/>
          <w:szCs w:val="24"/>
        </w:rPr>
        <w:t>, and the same may apply to the lifting of lockdown restrictions for some people</w:t>
      </w:r>
      <w:r w:rsidR="003460E1" w:rsidRPr="001B7DDF">
        <w:rPr>
          <w:rFonts w:ascii="Times New Roman" w:hAnsi="Times New Roman" w:cs="Times New Roman"/>
          <w:sz w:val="24"/>
          <w:szCs w:val="24"/>
        </w:rPr>
        <w:t>.</w:t>
      </w:r>
      <w:r w:rsidR="00CA70E1">
        <w:rPr>
          <w:rFonts w:ascii="Times New Roman" w:hAnsi="Times New Roman" w:cs="Times New Roman"/>
          <w:sz w:val="24"/>
          <w:szCs w:val="24"/>
        </w:rPr>
        <w:t xml:space="preserve"> </w:t>
      </w:r>
      <w:r w:rsidRPr="001B7DDF">
        <w:rPr>
          <w:rFonts w:ascii="Times New Roman" w:hAnsi="Times New Roman" w:cs="Times New Roman"/>
          <w:sz w:val="24"/>
          <w:szCs w:val="24"/>
        </w:rPr>
        <w:t>It is by understanding the ways in which people are construing situations that we can best help them to cope with these.</w:t>
      </w:r>
    </w:p>
    <w:p w14:paraId="7BDCB737" w14:textId="2DA2B7D8" w:rsidR="007D02EC" w:rsidRPr="001B7DDF" w:rsidRDefault="007D02EC" w:rsidP="007D02EC">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 xml:space="preserve">Not surprisingly, in a time of crisis we look to our political leaders to guide us. Again, we see how the ways in which leaders of different countries construe things can be profoundly different. US President Donald Trump and President Bolsonaro of Brazil have taken very different views of the pandemic from, say, Germany’s leader Angela Merkel and President Moon Jae-in of South Korea. These different ways of construing can have very different consequences. The world leader who holds himself or herself up to be invulnerable </w:t>
      </w:r>
      <w:r w:rsidR="0096771F">
        <w:rPr>
          <w:rFonts w:ascii="Times New Roman" w:hAnsi="Times New Roman" w:cs="Times New Roman"/>
          <w:sz w:val="24"/>
          <w:szCs w:val="24"/>
        </w:rPr>
        <w:t>to</w:t>
      </w:r>
      <w:r w:rsidRPr="001B7DDF">
        <w:rPr>
          <w:rFonts w:ascii="Times New Roman" w:hAnsi="Times New Roman" w:cs="Times New Roman"/>
          <w:sz w:val="24"/>
          <w:szCs w:val="24"/>
        </w:rPr>
        <w:t xml:space="preserve"> COVID –19 only to find himself or herself infected by the virus may have little choice but to become, in PCP terms, </w:t>
      </w:r>
      <w:r w:rsidRPr="001B7DDF">
        <w:rPr>
          <w:rFonts w:ascii="Times New Roman" w:hAnsi="Times New Roman" w:cs="Times New Roman"/>
          <w:i/>
          <w:sz w:val="24"/>
          <w:szCs w:val="24"/>
        </w:rPr>
        <w:t>hostile</w:t>
      </w:r>
      <w:r w:rsidRPr="001B7DDF">
        <w:rPr>
          <w:rFonts w:ascii="Times New Roman" w:hAnsi="Times New Roman" w:cs="Times New Roman"/>
          <w:sz w:val="24"/>
          <w:szCs w:val="24"/>
        </w:rPr>
        <w:t xml:space="preserve"> - by which we mean they distort the evidence by, for instance, disseminating false information about the medical treatments that are available to combat the virus. Psychological mechanisms like hostility can have far-reaching effects not only for the person who is exercising them, but for other people who are caught up in the hostile person’s decisions.</w:t>
      </w:r>
    </w:p>
    <w:p w14:paraId="563AC840" w14:textId="6C721B7E" w:rsidR="007D02EC" w:rsidRPr="001B7DDF" w:rsidRDefault="007E29CE" w:rsidP="007D02EC">
      <w:pPr>
        <w:spacing w:line="360" w:lineRule="auto"/>
        <w:ind w:left="0" w:firstLine="0"/>
        <w:rPr>
          <w:rFonts w:ascii="Times New Roman" w:hAnsi="Times New Roman" w:cs="Times New Roman"/>
          <w:sz w:val="24"/>
          <w:szCs w:val="24"/>
        </w:rPr>
      </w:pPr>
      <w:bookmarkStart w:id="0" w:name="_Hlk53421624"/>
      <w:r>
        <w:rPr>
          <w:rFonts w:ascii="Times New Roman" w:hAnsi="Times New Roman" w:cs="Times New Roman"/>
          <w:sz w:val="24"/>
          <w:szCs w:val="24"/>
        </w:rPr>
        <w:t>People’s different ways of construing the pandemic</w:t>
      </w:r>
      <w:r w:rsidR="00CA70E1">
        <w:rPr>
          <w:rFonts w:ascii="Times New Roman" w:hAnsi="Times New Roman" w:cs="Times New Roman"/>
          <w:sz w:val="24"/>
          <w:szCs w:val="24"/>
        </w:rPr>
        <w:t>, whether they be members of the public or political leaders,</w:t>
      </w:r>
      <w:r>
        <w:rPr>
          <w:rFonts w:ascii="Times New Roman" w:hAnsi="Times New Roman" w:cs="Times New Roman"/>
          <w:sz w:val="24"/>
          <w:szCs w:val="24"/>
        </w:rPr>
        <w:t xml:space="preserve"> have therefore determined how they have reacted to it. </w:t>
      </w:r>
      <w:bookmarkEnd w:id="0"/>
      <w:r w:rsidR="007D02EC" w:rsidRPr="001B7DDF">
        <w:rPr>
          <w:rFonts w:ascii="Times New Roman" w:hAnsi="Times New Roman" w:cs="Times New Roman"/>
          <w:sz w:val="24"/>
          <w:szCs w:val="24"/>
        </w:rPr>
        <w:t>As we have noted, it is possible for people to change the way in which they construe events</w:t>
      </w:r>
      <w:r w:rsidR="00CA70E1">
        <w:rPr>
          <w:rFonts w:ascii="Times New Roman" w:hAnsi="Times New Roman" w:cs="Times New Roman"/>
          <w:sz w:val="24"/>
          <w:szCs w:val="24"/>
        </w:rPr>
        <w:t>,</w:t>
      </w:r>
      <w:r w:rsidR="007D02EC" w:rsidRPr="001B7DDF">
        <w:rPr>
          <w:rFonts w:ascii="Times New Roman" w:hAnsi="Times New Roman" w:cs="Times New Roman"/>
          <w:sz w:val="24"/>
          <w:szCs w:val="24"/>
        </w:rPr>
        <w:t xml:space="preserve"> and that includes </w:t>
      </w:r>
      <w:r w:rsidR="007D02EC" w:rsidRPr="001B7DDF">
        <w:rPr>
          <w:rFonts w:ascii="Times New Roman" w:hAnsi="Times New Roman" w:cs="Times New Roman"/>
          <w:sz w:val="24"/>
          <w:szCs w:val="24"/>
        </w:rPr>
        <w:lastRenderedPageBreak/>
        <w:t xml:space="preserve">how </w:t>
      </w:r>
      <w:r w:rsidR="00CA70E1">
        <w:rPr>
          <w:rFonts w:ascii="Times New Roman" w:hAnsi="Times New Roman" w:cs="Times New Roman"/>
          <w:sz w:val="24"/>
          <w:szCs w:val="24"/>
        </w:rPr>
        <w:t>they</w:t>
      </w:r>
      <w:r w:rsidR="007D02EC" w:rsidRPr="001B7DDF">
        <w:rPr>
          <w:rFonts w:ascii="Times New Roman" w:hAnsi="Times New Roman" w:cs="Times New Roman"/>
          <w:sz w:val="24"/>
          <w:szCs w:val="24"/>
        </w:rPr>
        <w:t xml:space="preserve"> construe the pandemic. Just as with any other event</w:t>
      </w:r>
      <w:r w:rsidR="00DF3FAC">
        <w:rPr>
          <w:rFonts w:ascii="Times New Roman" w:hAnsi="Times New Roman" w:cs="Times New Roman"/>
          <w:sz w:val="24"/>
          <w:szCs w:val="24"/>
        </w:rPr>
        <w:t>,</w:t>
      </w:r>
      <w:r w:rsidR="007D02EC" w:rsidRPr="001B7DDF">
        <w:rPr>
          <w:rFonts w:ascii="Times New Roman" w:hAnsi="Times New Roman" w:cs="Times New Roman"/>
          <w:sz w:val="24"/>
          <w:szCs w:val="24"/>
        </w:rPr>
        <w:t xml:space="preserve"> it is possible to construe the pandemic “propositionally”. For example, although the pandemic has caused people to </w:t>
      </w:r>
      <w:r w:rsidR="00CA70E1">
        <w:rPr>
          <w:rFonts w:ascii="Times New Roman" w:hAnsi="Times New Roman" w:cs="Times New Roman"/>
          <w:sz w:val="24"/>
          <w:szCs w:val="24"/>
        </w:rPr>
        <w:t xml:space="preserve">have many </w:t>
      </w:r>
      <w:r w:rsidR="007D02EC" w:rsidRPr="001B7DDF">
        <w:rPr>
          <w:rFonts w:ascii="Times New Roman" w:hAnsi="Times New Roman" w:cs="Times New Roman"/>
          <w:sz w:val="24"/>
          <w:szCs w:val="24"/>
        </w:rPr>
        <w:t xml:space="preserve">experiences, it has also given opportunities </w:t>
      </w:r>
      <w:r w:rsidR="00CA70E1">
        <w:rPr>
          <w:rFonts w:ascii="Times New Roman" w:hAnsi="Times New Roman" w:cs="Times New Roman"/>
          <w:sz w:val="24"/>
          <w:szCs w:val="24"/>
        </w:rPr>
        <w:t>for more positive</w:t>
      </w:r>
      <w:r w:rsidR="007D02EC" w:rsidRPr="001B7DDF">
        <w:rPr>
          <w:rFonts w:ascii="Times New Roman" w:hAnsi="Times New Roman" w:cs="Times New Roman"/>
          <w:sz w:val="24"/>
          <w:szCs w:val="24"/>
        </w:rPr>
        <w:t xml:space="preserve"> experience</w:t>
      </w:r>
      <w:r w:rsidR="00CA70E1">
        <w:rPr>
          <w:rFonts w:ascii="Times New Roman" w:hAnsi="Times New Roman" w:cs="Times New Roman"/>
          <w:sz w:val="24"/>
          <w:szCs w:val="24"/>
        </w:rPr>
        <w:t>s,</w:t>
      </w:r>
      <w:r w:rsidR="007D02EC" w:rsidRPr="001B7DDF">
        <w:rPr>
          <w:rFonts w:ascii="Times New Roman" w:hAnsi="Times New Roman" w:cs="Times New Roman"/>
          <w:sz w:val="24"/>
          <w:szCs w:val="24"/>
        </w:rPr>
        <w:t xml:space="preserve"> such as </w:t>
      </w:r>
      <w:r w:rsidR="0096771F">
        <w:rPr>
          <w:rFonts w:ascii="Times New Roman" w:hAnsi="Times New Roman" w:cs="Times New Roman"/>
          <w:sz w:val="24"/>
          <w:szCs w:val="24"/>
        </w:rPr>
        <w:t xml:space="preserve">appreciating </w:t>
      </w:r>
      <w:r w:rsidR="007D02EC" w:rsidRPr="001B7DDF">
        <w:rPr>
          <w:rFonts w:ascii="Times New Roman" w:hAnsi="Times New Roman" w:cs="Times New Roman"/>
          <w:sz w:val="24"/>
          <w:szCs w:val="24"/>
        </w:rPr>
        <w:t xml:space="preserve">the </w:t>
      </w:r>
      <w:r w:rsidR="0096771F">
        <w:rPr>
          <w:rFonts w:ascii="Times New Roman" w:hAnsi="Times New Roman" w:cs="Times New Roman"/>
          <w:sz w:val="24"/>
          <w:szCs w:val="24"/>
        </w:rPr>
        <w:t>wonder</w:t>
      </w:r>
      <w:r w:rsidR="007D02EC" w:rsidRPr="001B7DDF">
        <w:rPr>
          <w:rFonts w:ascii="Times New Roman" w:hAnsi="Times New Roman" w:cs="Times New Roman"/>
          <w:sz w:val="24"/>
          <w:szCs w:val="24"/>
        </w:rPr>
        <w:t xml:space="preserve"> of nature. The opposite of construing propositionally would be to construe “</w:t>
      </w:r>
      <w:proofErr w:type="spellStart"/>
      <w:r w:rsidR="007D02EC" w:rsidRPr="001B7DDF">
        <w:rPr>
          <w:rFonts w:ascii="Times New Roman" w:hAnsi="Times New Roman" w:cs="Times New Roman"/>
          <w:sz w:val="24"/>
          <w:szCs w:val="24"/>
        </w:rPr>
        <w:t>preemptively</w:t>
      </w:r>
      <w:proofErr w:type="spellEnd"/>
      <w:r w:rsidR="007D02EC" w:rsidRPr="001B7DDF">
        <w:rPr>
          <w:rFonts w:ascii="Times New Roman" w:hAnsi="Times New Roman" w:cs="Times New Roman"/>
          <w:sz w:val="24"/>
          <w:szCs w:val="24"/>
        </w:rPr>
        <w:t xml:space="preserve">” - e.g., </w:t>
      </w:r>
      <w:r w:rsidR="00CA70E1">
        <w:rPr>
          <w:rFonts w:ascii="Times New Roman" w:hAnsi="Times New Roman" w:cs="Times New Roman"/>
          <w:sz w:val="24"/>
          <w:szCs w:val="24"/>
        </w:rPr>
        <w:t>to</w:t>
      </w:r>
      <w:r w:rsidR="007D02EC" w:rsidRPr="001B7DDF">
        <w:rPr>
          <w:rFonts w:ascii="Times New Roman" w:hAnsi="Times New Roman" w:cs="Times New Roman"/>
          <w:sz w:val="24"/>
          <w:szCs w:val="24"/>
        </w:rPr>
        <w:t xml:space="preserve"> constru</w:t>
      </w:r>
      <w:r w:rsidR="00CA70E1">
        <w:rPr>
          <w:rFonts w:ascii="Times New Roman" w:hAnsi="Times New Roman" w:cs="Times New Roman"/>
          <w:sz w:val="24"/>
          <w:szCs w:val="24"/>
        </w:rPr>
        <w:t>e</w:t>
      </w:r>
      <w:r w:rsidR="007D02EC" w:rsidRPr="001B7DDF">
        <w:rPr>
          <w:rFonts w:ascii="Times New Roman" w:hAnsi="Times New Roman" w:cs="Times New Roman"/>
          <w:sz w:val="24"/>
          <w:szCs w:val="24"/>
        </w:rPr>
        <w:t xml:space="preserve"> the pandemic as a disaster and nothing but a disaster.</w:t>
      </w:r>
    </w:p>
    <w:p w14:paraId="2821218F" w14:textId="3CC8AEF3" w:rsidR="007D02EC" w:rsidRDefault="007D02EC" w:rsidP="007D02EC">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 xml:space="preserve">And for the future? Perhaps the words of George Kelly, the </w:t>
      </w:r>
      <w:r w:rsidR="007E29CE">
        <w:rPr>
          <w:rFonts w:ascii="Times New Roman" w:hAnsi="Times New Roman" w:cs="Times New Roman"/>
          <w:sz w:val="24"/>
          <w:szCs w:val="24"/>
        </w:rPr>
        <w:t>origina</w:t>
      </w:r>
      <w:r w:rsidRPr="001B7DDF">
        <w:rPr>
          <w:rFonts w:ascii="Times New Roman" w:hAnsi="Times New Roman" w:cs="Times New Roman"/>
          <w:sz w:val="24"/>
          <w:szCs w:val="24"/>
        </w:rPr>
        <w:t>tor of PCP</w:t>
      </w:r>
      <w:r w:rsidR="007E29CE">
        <w:rPr>
          <w:rFonts w:ascii="Times New Roman" w:hAnsi="Times New Roman" w:cs="Times New Roman"/>
          <w:sz w:val="24"/>
          <w:szCs w:val="24"/>
        </w:rPr>
        <w:t>,</w:t>
      </w:r>
      <w:r w:rsidRPr="001B7DDF">
        <w:rPr>
          <w:rFonts w:ascii="Times New Roman" w:hAnsi="Times New Roman" w:cs="Times New Roman"/>
          <w:sz w:val="24"/>
          <w:szCs w:val="24"/>
        </w:rPr>
        <w:t xml:space="preserve"> might provide a lead. He said that rather than trying to impose the old ‘normal’ on new events we should “continually and adventurously hold all matters open to the possibility of reconstruction” (Kelly, 1977, p. 5). That way, perhaps, the pandemic might become not so much a catastrophe but a pathway to a different - perhaps even better - world.</w:t>
      </w:r>
    </w:p>
    <w:p w14:paraId="1A112A6B" w14:textId="77777777" w:rsidR="007D02EC" w:rsidRPr="001B7DDF" w:rsidRDefault="007D02EC" w:rsidP="007D02EC">
      <w:pPr>
        <w:spacing w:line="360" w:lineRule="auto"/>
        <w:ind w:left="0" w:firstLine="0"/>
        <w:rPr>
          <w:rFonts w:ascii="Times New Roman" w:hAnsi="Times New Roman" w:cs="Times New Roman"/>
          <w:sz w:val="24"/>
          <w:szCs w:val="24"/>
        </w:rPr>
      </w:pPr>
    </w:p>
    <w:p w14:paraId="1F94F894" w14:textId="31A41C05" w:rsidR="007D02EC" w:rsidRDefault="007D02EC" w:rsidP="007D02EC">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The full text of our article can be found here:</w:t>
      </w:r>
      <w:r w:rsidR="0096771F">
        <w:rPr>
          <w:rFonts w:ascii="Times New Roman" w:hAnsi="Times New Roman" w:cs="Times New Roman"/>
          <w:sz w:val="24"/>
          <w:szCs w:val="24"/>
        </w:rPr>
        <w:t xml:space="preserve"> </w:t>
      </w:r>
      <w:r w:rsidR="0096771F" w:rsidRPr="0096771F">
        <w:rPr>
          <w:rFonts w:ascii="Times New Roman" w:hAnsi="Times New Roman" w:cs="Times New Roman"/>
          <w:sz w:val="24"/>
          <w:szCs w:val="24"/>
        </w:rPr>
        <w:t>https://www.tandfonline.com/doi/full/10.1080/10720537.2020.1791291</w:t>
      </w:r>
    </w:p>
    <w:p w14:paraId="311117F7" w14:textId="77777777" w:rsidR="007D02EC" w:rsidRPr="001B7DDF" w:rsidRDefault="007D02EC" w:rsidP="007D02EC">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 xml:space="preserve">Winter, D.A., &amp; Reed, N. (2020). Unprecedented times for many but not for all: Personal construct perspectives on the COVID-19 pandemic. </w:t>
      </w:r>
      <w:r w:rsidRPr="001B7DDF">
        <w:rPr>
          <w:rFonts w:ascii="Times New Roman" w:hAnsi="Times New Roman" w:cs="Times New Roman"/>
          <w:i/>
          <w:iCs/>
          <w:sz w:val="24"/>
          <w:szCs w:val="24"/>
        </w:rPr>
        <w:t>Journal of Constructivist Psychology</w:t>
      </w:r>
      <w:r w:rsidRPr="001B7DDF">
        <w:rPr>
          <w:rFonts w:ascii="Times New Roman" w:hAnsi="Times New Roman" w:cs="Times New Roman"/>
          <w:sz w:val="24"/>
          <w:szCs w:val="24"/>
        </w:rPr>
        <w:t>. DOI: 10.1080/10720537.2020.1791291</w:t>
      </w:r>
    </w:p>
    <w:p w14:paraId="77D11C2B" w14:textId="77777777" w:rsidR="007D02EC" w:rsidRDefault="007D02EC" w:rsidP="007D02EC">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References</w:t>
      </w:r>
    </w:p>
    <w:p w14:paraId="2C329BBA" w14:textId="77777777" w:rsidR="007D02EC" w:rsidRDefault="007D02EC" w:rsidP="007D02EC">
      <w:pPr>
        <w:spacing w:line="360" w:lineRule="auto"/>
        <w:ind w:left="0" w:firstLine="0"/>
        <w:rPr>
          <w:rFonts w:ascii="Times New Roman" w:hAnsi="Times New Roman" w:cs="Times New Roman"/>
          <w:sz w:val="24"/>
          <w:szCs w:val="24"/>
        </w:rPr>
      </w:pPr>
      <w:r w:rsidRPr="00B51CEF">
        <w:rPr>
          <w:rFonts w:ascii="Times New Roman" w:hAnsi="Times New Roman" w:cs="Times New Roman"/>
          <w:sz w:val="24"/>
          <w:szCs w:val="24"/>
        </w:rPr>
        <w:t xml:space="preserve">Kelly, G. A. (1955). </w:t>
      </w:r>
      <w:r w:rsidRPr="00CA70E1">
        <w:rPr>
          <w:rFonts w:ascii="Times New Roman" w:hAnsi="Times New Roman" w:cs="Times New Roman"/>
          <w:i/>
          <w:iCs/>
          <w:sz w:val="24"/>
          <w:szCs w:val="24"/>
        </w:rPr>
        <w:t>The psychology of personal constructs</w:t>
      </w:r>
      <w:r w:rsidRPr="00B51CEF">
        <w:rPr>
          <w:rFonts w:ascii="Times New Roman" w:hAnsi="Times New Roman" w:cs="Times New Roman"/>
          <w:sz w:val="24"/>
          <w:szCs w:val="24"/>
        </w:rPr>
        <w:t>. Norton.</w:t>
      </w:r>
      <w:r>
        <w:rPr>
          <w:rFonts w:ascii="Times New Roman" w:hAnsi="Times New Roman" w:cs="Times New Roman"/>
          <w:sz w:val="24"/>
          <w:szCs w:val="24"/>
        </w:rPr>
        <w:t xml:space="preserve"> Republished in 1991 by Routledge.</w:t>
      </w:r>
    </w:p>
    <w:p w14:paraId="2C8CFD06" w14:textId="19815E9F" w:rsidR="007D02EC" w:rsidRDefault="007D02EC" w:rsidP="007D02EC">
      <w:pPr>
        <w:spacing w:line="360" w:lineRule="auto"/>
        <w:ind w:left="0" w:firstLine="0"/>
        <w:rPr>
          <w:rFonts w:ascii="Times New Roman" w:hAnsi="Times New Roman" w:cs="Times New Roman"/>
          <w:sz w:val="24"/>
          <w:szCs w:val="24"/>
        </w:rPr>
      </w:pPr>
      <w:r w:rsidRPr="001B7DDF">
        <w:rPr>
          <w:rFonts w:ascii="Times New Roman" w:hAnsi="Times New Roman" w:cs="Times New Roman"/>
          <w:sz w:val="24"/>
          <w:szCs w:val="24"/>
        </w:rPr>
        <w:t xml:space="preserve">Kelly, G. A. (1977). The psychology of the unknown. In D. Bannister (Ed.), </w:t>
      </w:r>
      <w:r w:rsidRPr="00CA70E1">
        <w:rPr>
          <w:rFonts w:ascii="Times New Roman" w:hAnsi="Times New Roman" w:cs="Times New Roman"/>
          <w:i/>
          <w:iCs/>
          <w:sz w:val="24"/>
          <w:szCs w:val="24"/>
        </w:rPr>
        <w:t>New perspectives in personal construct theory</w:t>
      </w:r>
      <w:r w:rsidRPr="001B7DDF">
        <w:rPr>
          <w:rFonts w:ascii="Times New Roman" w:hAnsi="Times New Roman" w:cs="Times New Roman"/>
          <w:sz w:val="24"/>
          <w:szCs w:val="24"/>
        </w:rPr>
        <w:t xml:space="preserve"> (pp. 1–19). Academic Press.</w:t>
      </w:r>
    </w:p>
    <w:p w14:paraId="1317B93B" w14:textId="70850063" w:rsidR="004F4E63" w:rsidRPr="001B7DDF" w:rsidRDefault="004F4E63" w:rsidP="007D02EC">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Winter, D.A. (2018). Ebola ‘done </w:t>
      </w:r>
      <w:proofErr w:type="spellStart"/>
      <w:r>
        <w:rPr>
          <w:rFonts w:ascii="Times New Roman" w:hAnsi="Times New Roman" w:cs="Times New Roman"/>
          <w:sz w:val="24"/>
          <w:szCs w:val="24"/>
        </w:rPr>
        <w:t>done</w:t>
      </w:r>
      <w:proofErr w:type="spellEnd"/>
      <w:r>
        <w:rPr>
          <w:rFonts w:ascii="Times New Roman" w:hAnsi="Times New Roman" w:cs="Times New Roman"/>
          <w:sz w:val="24"/>
          <w:szCs w:val="24"/>
        </w:rPr>
        <w:t xml:space="preserve">’ – but what has it left behind? </w:t>
      </w:r>
      <w:r w:rsidR="00B01D00" w:rsidRPr="00CA70E1">
        <w:rPr>
          <w:rFonts w:ascii="Times New Roman" w:hAnsi="Times New Roman" w:cs="Times New Roman"/>
          <w:i/>
          <w:iCs/>
          <w:sz w:val="24"/>
          <w:szCs w:val="24"/>
        </w:rPr>
        <w:t>Journal of Constructivist Psychology, 31</w:t>
      </w:r>
      <w:r w:rsidR="00B01D00">
        <w:rPr>
          <w:rFonts w:ascii="Times New Roman" w:hAnsi="Times New Roman" w:cs="Times New Roman"/>
          <w:sz w:val="24"/>
          <w:szCs w:val="24"/>
        </w:rPr>
        <w:t>, 321-336.</w:t>
      </w:r>
    </w:p>
    <w:p w14:paraId="37D3897A" w14:textId="77777777" w:rsidR="007D02EC" w:rsidRPr="00CA70E1" w:rsidRDefault="007D02EC" w:rsidP="007D02EC">
      <w:pPr>
        <w:ind w:left="0" w:firstLine="0"/>
        <w:rPr>
          <w:rFonts w:ascii="Times New Roman" w:hAnsi="Times New Roman" w:cs="Times New Roman"/>
          <w:i/>
          <w:iCs/>
          <w:sz w:val="24"/>
          <w:szCs w:val="24"/>
        </w:rPr>
      </w:pPr>
      <w:r w:rsidRPr="00BF5851">
        <w:rPr>
          <w:rFonts w:ascii="Times New Roman" w:hAnsi="Times New Roman" w:cs="Times New Roman"/>
          <w:sz w:val="24"/>
          <w:szCs w:val="24"/>
        </w:rPr>
        <w:t xml:space="preserve">Winter, D. A., Brown, R., Goins, S., &amp; Mason, C. (2016). </w:t>
      </w:r>
      <w:r w:rsidRPr="00CA70E1">
        <w:rPr>
          <w:rFonts w:ascii="Times New Roman" w:hAnsi="Times New Roman" w:cs="Times New Roman"/>
          <w:i/>
          <w:iCs/>
          <w:sz w:val="24"/>
          <w:szCs w:val="24"/>
        </w:rPr>
        <w:t>Trauma, survival and resilience</w:t>
      </w:r>
    </w:p>
    <w:p w14:paraId="494DCCEF" w14:textId="77777777" w:rsidR="007D02EC" w:rsidRPr="001B7DDF" w:rsidRDefault="007D02EC" w:rsidP="007D02EC">
      <w:pPr>
        <w:ind w:left="0" w:firstLine="0"/>
        <w:rPr>
          <w:rFonts w:ascii="Times New Roman" w:hAnsi="Times New Roman" w:cs="Times New Roman"/>
          <w:sz w:val="24"/>
          <w:szCs w:val="24"/>
        </w:rPr>
      </w:pPr>
      <w:r w:rsidRPr="00CA70E1">
        <w:rPr>
          <w:rFonts w:ascii="Times New Roman" w:hAnsi="Times New Roman" w:cs="Times New Roman"/>
          <w:i/>
          <w:iCs/>
          <w:sz w:val="24"/>
          <w:szCs w:val="24"/>
        </w:rPr>
        <w:t>in war zones: The psychological impact of war in Sierra Leone and beyond</w:t>
      </w:r>
      <w:r w:rsidRPr="00BF5851">
        <w:rPr>
          <w:rFonts w:ascii="Times New Roman" w:hAnsi="Times New Roman" w:cs="Times New Roman"/>
          <w:sz w:val="24"/>
          <w:szCs w:val="24"/>
        </w:rPr>
        <w:t>. Routledge.</w:t>
      </w:r>
    </w:p>
    <w:p w14:paraId="4DD986E8" w14:textId="77777777" w:rsidR="00F55624" w:rsidRDefault="0043473B"/>
    <w:sectPr w:rsidR="00F55624" w:rsidSect="00B60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EC"/>
    <w:rsid w:val="002B7E17"/>
    <w:rsid w:val="003460E1"/>
    <w:rsid w:val="0043473B"/>
    <w:rsid w:val="004831F8"/>
    <w:rsid w:val="004C5EEA"/>
    <w:rsid w:val="004F4E63"/>
    <w:rsid w:val="007D02EC"/>
    <w:rsid w:val="007E29CE"/>
    <w:rsid w:val="0096771F"/>
    <w:rsid w:val="00B01D00"/>
    <w:rsid w:val="00C917F9"/>
    <w:rsid w:val="00CA70E1"/>
    <w:rsid w:val="00DF3FAC"/>
    <w:rsid w:val="00F7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842C"/>
  <w15:chartTrackingRefBased/>
  <w15:docId w15:val="{609D3373-87EE-49D3-8200-66F1F141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2EC"/>
    <w:pPr>
      <w:spacing w:after="12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2EC"/>
    <w:rPr>
      <w:sz w:val="16"/>
      <w:szCs w:val="16"/>
    </w:rPr>
  </w:style>
  <w:style w:type="paragraph" w:styleId="CommentText">
    <w:name w:val="annotation text"/>
    <w:basedOn w:val="Normal"/>
    <w:link w:val="CommentTextChar"/>
    <w:uiPriority w:val="99"/>
    <w:semiHidden/>
    <w:unhideWhenUsed/>
    <w:rsid w:val="007D02EC"/>
    <w:rPr>
      <w:sz w:val="20"/>
      <w:szCs w:val="20"/>
    </w:rPr>
  </w:style>
  <w:style w:type="character" w:customStyle="1" w:styleId="CommentTextChar">
    <w:name w:val="Comment Text Char"/>
    <w:basedOn w:val="DefaultParagraphFont"/>
    <w:link w:val="CommentText"/>
    <w:uiPriority w:val="99"/>
    <w:semiHidden/>
    <w:rsid w:val="007D02EC"/>
    <w:rPr>
      <w:sz w:val="20"/>
      <w:szCs w:val="20"/>
    </w:rPr>
  </w:style>
  <w:style w:type="paragraph" w:styleId="BalloonText">
    <w:name w:val="Balloon Text"/>
    <w:basedOn w:val="Normal"/>
    <w:link w:val="BalloonTextChar"/>
    <w:uiPriority w:val="99"/>
    <w:semiHidden/>
    <w:unhideWhenUsed/>
    <w:rsid w:val="007D02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F8055431-9C05-4B74-9540-D3C3CE34FFFD}">
  <ds:schemaRefs>
    <ds:schemaRef ds:uri="http://schemas.openxmlformats.org/officeDocument/2006/bibliography"/>
  </ds:schemaRefs>
</ds:datastoreItem>
</file>

<file path=customXml/itemProps2.xml><?xml version="1.0" encoding="utf-8"?>
<ds:datastoreItem xmlns:ds="http://schemas.openxmlformats.org/officeDocument/2006/customXml" ds:itemID="{863CCCB2-C3A9-48EE-8C17-87C7065E02DA}"/>
</file>

<file path=customXml/itemProps3.xml><?xml version="1.0" encoding="utf-8"?>
<ds:datastoreItem xmlns:ds="http://schemas.openxmlformats.org/officeDocument/2006/customXml" ds:itemID="{4A4BB9E1-DA9E-4C9C-B285-0E8CB9990F0A}"/>
</file>

<file path=customXml/itemProps4.xml><?xml version="1.0" encoding="utf-8"?>
<ds:datastoreItem xmlns:ds="http://schemas.openxmlformats.org/officeDocument/2006/customXml" ds:itemID="{3E7D470E-3D46-4873-BCB3-2B2F53A62192}"/>
</file>

<file path=docProps/app.xml><?xml version="1.0" encoding="utf-8"?>
<Properties xmlns="http://schemas.openxmlformats.org/officeDocument/2006/extended-properties" xmlns:vt="http://schemas.openxmlformats.org/officeDocument/2006/docPropsVTypes">
  <Template>Normal.dotm</Template>
  <TotalTime>7</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Winter</dc:creator>
  <cp:keywords/>
  <dc:description/>
  <cp:lastModifiedBy>Joanna Ahlberg [Student-HUM]</cp:lastModifiedBy>
  <cp:revision>2</cp:revision>
  <dcterms:created xsi:type="dcterms:W3CDTF">2020-10-20T12:45:00Z</dcterms:created>
  <dcterms:modified xsi:type="dcterms:W3CDTF">2020-10-20T12:45:00Z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