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Draft </w:t>
      </w:r>
      <w:r w:rsidDel="00000000" w:rsidR="00000000" w:rsidRPr="00000000">
        <w:rPr>
          <w:b w:val="1"/>
          <w:sz w:val="24"/>
          <w:szCs w:val="24"/>
          <w:rtl w:val="0"/>
        </w:rPr>
        <w:t xml:space="preserve">Minutes</w:t>
      </w:r>
    </w:p>
    <w:p w:rsidR="00000000" w:rsidDel="00000000" w:rsidP="00000000" w:rsidRDefault="00000000" w:rsidRPr="00000000" w14:paraId="00000002">
      <w:pPr>
        <w:spacing w:after="60" w:lineRule="auto"/>
        <w:jc w:val="center"/>
        <w:rPr>
          <w:b w:val="1"/>
          <w:sz w:val="24"/>
          <w:szCs w:val="24"/>
        </w:rPr>
      </w:pPr>
      <w:r w:rsidDel="00000000" w:rsidR="00000000" w:rsidRPr="00000000">
        <w:rPr>
          <w:b w:val="1"/>
          <w:sz w:val="24"/>
          <w:szCs w:val="24"/>
          <w:rtl w:val="0"/>
        </w:rPr>
        <w:t xml:space="preserve">Oilseed Rape Genetic Improvement Network Management Meeting &amp; INQoRO</w:t>
      </w:r>
    </w:p>
    <w:p w:rsidR="00000000" w:rsidDel="00000000" w:rsidP="00000000" w:rsidRDefault="00000000" w:rsidRPr="00000000" w14:paraId="00000003">
      <w:pPr>
        <w:spacing w:after="60" w:lineRule="auto"/>
        <w:jc w:val="center"/>
        <w:rPr>
          <w:b w:val="1"/>
          <w:sz w:val="24"/>
          <w:szCs w:val="24"/>
        </w:rPr>
      </w:pPr>
      <w:r w:rsidDel="00000000" w:rsidR="00000000" w:rsidRPr="00000000">
        <w:rPr>
          <w:b w:val="1"/>
          <w:sz w:val="24"/>
          <w:szCs w:val="24"/>
          <w:rtl w:val="0"/>
        </w:rPr>
        <w:t xml:space="preserve">Tuesday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May 2023</w:t>
      </w:r>
    </w:p>
    <w:p w:rsidR="00000000" w:rsidDel="00000000" w:rsidP="00000000" w:rsidRDefault="00000000" w:rsidRPr="00000000" w14:paraId="00000004">
      <w:pPr>
        <w:shd w:fill="ffffff" w:val="clear"/>
        <w:rPr>
          <w:b w:val="1"/>
          <w:color w:val="000000"/>
          <w:sz w:val="24"/>
          <w:szCs w:val="24"/>
        </w:rPr>
      </w:pPr>
      <w:r w:rsidDel="00000000" w:rsidR="00000000" w:rsidRPr="00000000">
        <w:rPr>
          <w:rtl w:val="0"/>
        </w:rPr>
      </w:r>
    </w:p>
    <w:p w:rsidR="00000000" w:rsidDel="00000000" w:rsidP="00000000" w:rsidRDefault="00000000" w:rsidRPr="00000000" w14:paraId="00000005">
      <w:pPr>
        <w:shd w:fill="ffffff" w:val="clear"/>
        <w:jc w:val="center"/>
        <w:rPr>
          <w:b w:val="1"/>
          <w:color w:val="000000"/>
          <w:sz w:val="24"/>
          <w:szCs w:val="24"/>
        </w:rPr>
      </w:pPr>
      <w:r w:rsidDel="00000000" w:rsidR="00000000" w:rsidRPr="00000000">
        <w:rPr>
          <w:b w:val="1"/>
          <w:color w:val="000000"/>
          <w:sz w:val="24"/>
          <w:szCs w:val="24"/>
          <w:rtl w:val="0"/>
        </w:rPr>
        <w:t xml:space="preserve">Zoom meeting</w:t>
      </w:r>
    </w:p>
    <w:p w:rsidR="00000000" w:rsidDel="00000000" w:rsidP="00000000" w:rsidRDefault="00000000" w:rsidRPr="00000000" w14:paraId="00000006">
      <w:pPr>
        <w:jc w:val="center"/>
        <w:rPr>
          <w:color w:val="222222"/>
          <w:sz w:val="20"/>
          <w:szCs w:val="20"/>
          <w:highlight w:val="white"/>
        </w:rPr>
      </w:pPr>
      <w:r w:rsidDel="00000000" w:rsidR="00000000" w:rsidRPr="00000000">
        <w:rPr>
          <w:rtl w:val="0"/>
        </w:rPr>
      </w:r>
    </w:p>
    <w:p w:rsidR="00000000" w:rsidDel="00000000" w:rsidP="00000000" w:rsidRDefault="00000000" w:rsidRPr="00000000" w14:paraId="00000007">
      <w:pPr>
        <w:jc w:val="left"/>
        <w:rPr>
          <w:b w:val="1"/>
          <w:highlight w:val="white"/>
        </w:rPr>
      </w:pP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Attending:</w:t>
      </w:r>
    </w:p>
    <w:p w:rsidR="00000000" w:rsidDel="00000000" w:rsidP="00000000" w:rsidRDefault="00000000" w:rsidRPr="00000000" w14:paraId="00000009">
      <w:pPr>
        <w:spacing w:after="240" w:before="240" w:lineRule="auto"/>
        <w:rPr>
          <w:b w:val="1"/>
        </w:rPr>
      </w:pPr>
      <w:r w:rsidDel="00000000" w:rsidR="00000000" w:rsidRPr="00000000">
        <w:rPr>
          <w:rtl w:val="0"/>
        </w:rPr>
        <w:t xml:space="preserve">Ian Bancroft, UoY</w:t>
      </w:r>
      <w:r w:rsidDel="00000000" w:rsidR="00000000" w:rsidRPr="00000000">
        <w:rPr>
          <w:b w:val="1"/>
          <w:rtl w:val="0"/>
        </w:rPr>
        <w:t xml:space="preserve"> (IB)</w:t>
      </w:r>
    </w:p>
    <w:p w:rsidR="00000000" w:rsidDel="00000000" w:rsidP="00000000" w:rsidRDefault="00000000" w:rsidRPr="00000000" w14:paraId="0000000A">
      <w:pPr>
        <w:spacing w:after="240" w:before="240" w:lineRule="auto"/>
        <w:rPr/>
      </w:pPr>
      <w:r w:rsidDel="00000000" w:rsidR="00000000" w:rsidRPr="00000000">
        <w:rPr>
          <w:rtl w:val="0"/>
        </w:rPr>
        <w:t xml:space="preserve">Fred Beaudoin, RRes (</w:t>
      </w:r>
      <w:r w:rsidDel="00000000" w:rsidR="00000000" w:rsidRPr="00000000">
        <w:rPr>
          <w:b w:val="1"/>
          <w:rtl w:val="0"/>
        </w:rPr>
        <w:t xml:space="preserve">FB</w:t>
      </w:r>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Andrea Harper, UoY (</w:t>
      </w:r>
      <w:r w:rsidDel="00000000" w:rsidR="00000000" w:rsidRPr="00000000">
        <w:rPr>
          <w:b w:val="1"/>
          <w:rtl w:val="0"/>
        </w:rPr>
        <w:t xml:space="preserve">AH</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Helen Riordan, DEFRA  (</w:t>
      </w:r>
      <w:r w:rsidDel="00000000" w:rsidR="00000000" w:rsidRPr="00000000">
        <w:rPr>
          <w:b w:val="1"/>
          <w:rtl w:val="0"/>
        </w:rPr>
        <w:t xml:space="preserve">HR</w:t>
      </w:r>
      <w:r w:rsidDel="00000000" w:rsidR="00000000" w:rsidRPr="00000000">
        <w:rPr>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Bruce Fit, UoH (</w:t>
      </w:r>
      <w:r w:rsidDel="00000000" w:rsidR="00000000" w:rsidRPr="00000000">
        <w:rPr>
          <w:b w:val="1"/>
          <w:rtl w:val="0"/>
        </w:rPr>
        <w:t xml:space="preserve">BF</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Graham Teakle, UoW (</w:t>
      </w:r>
      <w:r w:rsidDel="00000000" w:rsidR="00000000" w:rsidRPr="00000000">
        <w:rPr>
          <w:b w:val="1"/>
          <w:rtl w:val="0"/>
        </w:rPr>
        <w:t xml:space="preserve">GT</w:t>
      </w:r>
      <w:r w:rsidDel="00000000" w:rsidR="00000000" w:rsidRPr="00000000">
        <w:rPr>
          <w:rtl w:val="0"/>
        </w:rPr>
        <w:t xml:space="preserve">)</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Lenka Havlickova UoY </w:t>
      </w:r>
      <w:r w:rsidDel="00000000" w:rsidR="00000000" w:rsidRPr="00000000">
        <w:rPr>
          <w:b w:val="1"/>
          <w:rtl w:val="0"/>
        </w:rPr>
        <w:t xml:space="preserve">(LH), </w:t>
      </w:r>
      <w:r w:rsidDel="00000000" w:rsidR="00000000" w:rsidRPr="00000000">
        <w:rPr>
          <w:rtl w:val="0"/>
        </w:rPr>
        <w:t xml:space="preserve">Zhesi He</w:t>
      </w:r>
      <w:r w:rsidDel="00000000" w:rsidR="00000000" w:rsidRPr="00000000">
        <w:rPr>
          <w:b w:val="1"/>
          <w:rtl w:val="0"/>
        </w:rPr>
        <w:t xml:space="preserve"> (ZH) </w:t>
      </w:r>
    </w:p>
    <w:p w:rsidR="00000000" w:rsidDel="00000000" w:rsidP="00000000" w:rsidRDefault="00000000" w:rsidRPr="00000000" w14:paraId="00000010">
      <w:pPr>
        <w:spacing w:after="240" w:before="240" w:lineRule="auto"/>
        <w:rPr/>
      </w:pPr>
      <w:r w:rsidDel="00000000" w:rsidR="00000000" w:rsidRPr="00000000">
        <w:rPr>
          <w:rtl w:val="0"/>
        </w:rPr>
        <w:t xml:space="preserve">Tom Wood, NIAB (</w:t>
      </w:r>
      <w:r w:rsidDel="00000000" w:rsidR="00000000" w:rsidRPr="00000000">
        <w:rPr>
          <w:b w:val="1"/>
          <w:rtl w:val="0"/>
        </w:rPr>
        <w:t xml:space="preserve">TW</w:t>
      </w:r>
      <w:r w:rsidDel="00000000" w:rsidR="00000000" w:rsidRPr="00000000">
        <w:rPr>
          <w:rtl w:val="0"/>
        </w:rPr>
        <w:t xml:space="preserve">)</w:t>
      </w:r>
    </w:p>
    <w:p w:rsidR="00000000" w:rsidDel="00000000" w:rsidP="00000000" w:rsidRDefault="00000000" w:rsidRPr="00000000" w14:paraId="00000011">
      <w:pPr>
        <w:spacing w:after="240" w:before="240" w:lineRule="auto"/>
        <w:rPr>
          <w:b w:val="1"/>
        </w:rPr>
      </w:pPr>
      <w:r w:rsidDel="00000000" w:rsidR="00000000" w:rsidRPr="00000000">
        <w:rPr>
          <w:rtl w:val="0"/>
        </w:rPr>
        <w:t xml:space="preserve">Dhan Bhandari, AHDB (</w:t>
      </w:r>
      <w:r w:rsidDel="00000000" w:rsidR="00000000" w:rsidRPr="00000000">
        <w:rPr>
          <w:b w:val="1"/>
          <w:rtl w:val="0"/>
        </w:rPr>
        <w:t xml:space="preserve">DB</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pacing w:after="240" w:before="240" w:lineRule="auto"/>
        <w:rPr/>
      </w:pPr>
      <w:bookmarkStart w:colFirst="0" w:colLast="0" w:name="_heading=h.gjdgxs" w:id="0"/>
      <w:bookmarkEnd w:id="0"/>
      <w:r w:rsidDel="00000000" w:rsidR="00000000" w:rsidRPr="00000000">
        <w:rPr>
          <w:rtl w:val="0"/>
        </w:rPr>
        <w:t xml:space="preserve">Yongju Huang  UoH (</w:t>
      </w:r>
      <w:r w:rsidDel="00000000" w:rsidR="00000000" w:rsidRPr="00000000">
        <w:rPr>
          <w:b w:val="1"/>
          <w:rtl w:val="0"/>
        </w:rPr>
        <w:t xml:space="preserve">YH</w:t>
      </w:r>
      <w:r w:rsidDel="00000000" w:rsidR="00000000" w:rsidRPr="00000000">
        <w:rPr>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John Hammond (</w:t>
      </w:r>
      <w:r w:rsidDel="00000000" w:rsidR="00000000" w:rsidRPr="00000000">
        <w:rPr>
          <w:b w:val="1"/>
          <w:rtl w:val="0"/>
        </w:rPr>
        <w:t xml:space="preserve">JH</w:t>
      </w:r>
      <w:r w:rsidDel="00000000" w:rsidR="00000000" w:rsidRPr="00000000">
        <w:rPr>
          <w:rtl w:val="0"/>
        </w:rPr>
        <w:t xml:space="preserve">)</w:t>
      </w:r>
    </w:p>
    <w:p w:rsidR="00000000" w:rsidDel="00000000" w:rsidP="00000000" w:rsidRDefault="00000000" w:rsidRPr="00000000" w14:paraId="00000014">
      <w:pPr>
        <w:spacing w:after="240" w:before="240" w:lineRule="auto"/>
        <w:rPr>
          <w:b w:val="1"/>
        </w:rPr>
      </w:pPr>
      <w:r w:rsidDel="00000000" w:rsidR="00000000" w:rsidRPr="00000000">
        <w:rPr>
          <w:rtl w:val="0"/>
        </w:rPr>
        <w:t xml:space="preserve">Jon West, RRes (</w:t>
      </w:r>
      <w:r w:rsidDel="00000000" w:rsidR="00000000" w:rsidRPr="00000000">
        <w:rPr>
          <w:b w:val="1"/>
          <w:rtl w:val="0"/>
        </w:rPr>
        <w:t xml:space="preserve">JW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Nick Byrd (</w:t>
      </w:r>
      <w:r w:rsidDel="00000000" w:rsidR="00000000" w:rsidRPr="00000000">
        <w:rPr>
          <w:b w:val="1"/>
          <w:rtl w:val="0"/>
        </w:rPr>
        <w:t xml:space="preserve">NB</w:t>
      </w:r>
      <w:r w:rsidDel="00000000" w:rsidR="00000000" w:rsidRPr="00000000">
        <w:rPr>
          <w:rtl w:val="0"/>
        </w:rPr>
        <w:t xml:space="preserve">)</w:t>
      </w:r>
    </w:p>
    <w:p w:rsidR="00000000" w:rsidDel="00000000" w:rsidP="00000000" w:rsidRDefault="00000000" w:rsidRPr="00000000" w14:paraId="00000016">
      <w:pPr>
        <w:spacing w:after="240" w:before="240" w:lineRule="auto"/>
        <w:rPr/>
      </w:pPr>
      <w:r w:rsidDel="00000000" w:rsidR="00000000" w:rsidRPr="00000000">
        <w:rPr>
          <w:rtl w:val="0"/>
        </w:rPr>
        <w:t xml:space="preserve">Pete Berry (</w:t>
      </w:r>
      <w:r w:rsidDel="00000000" w:rsidR="00000000" w:rsidRPr="00000000">
        <w:rPr>
          <w:b w:val="1"/>
          <w:rtl w:val="0"/>
        </w:rPr>
        <w:t xml:space="preserve">PB</w:t>
      </w:r>
      <w:r w:rsidDel="00000000" w:rsidR="00000000" w:rsidRPr="00000000">
        <w:rPr>
          <w:rtl w:val="0"/>
        </w:rPr>
        <w:t xml:space="preserve">), Kate Storer, ADAS </w:t>
      </w:r>
      <w:r w:rsidDel="00000000" w:rsidR="00000000" w:rsidRPr="00000000">
        <w:rPr>
          <w:b w:val="1"/>
          <w:rtl w:val="0"/>
        </w:rPr>
        <w:t xml:space="preserve">(KS)</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b w:val="1"/>
        </w:rPr>
      </w:pP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9:00 Meeting starts</w:t>
      </w:r>
    </w:p>
    <w:p w:rsidR="00000000" w:rsidDel="00000000" w:rsidP="00000000" w:rsidRDefault="00000000" w:rsidRPr="00000000" w14:paraId="0000001E">
      <w:pPr>
        <w:spacing w:after="240" w:before="240" w:lineRule="auto"/>
        <w:rPr/>
      </w:pPr>
      <w:r w:rsidDel="00000000" w:rsidR="00000000" w:rsidRPr="00000000">
        <w:rPr>
          <w:b w:val="1"/>
          <w:rtl w:val="0"/>
        </w:rPr>
        <w:t xml:space="preserve">Minutes and action points from previous meeting </w:t>
      </w:r>
      <w:r w:rsidDel="00000000" w:rsidR="00000000" w:rsidRPr="00000000">
        <w:rPr>
          <w:rtl w:val="0"/>
        </w:rPr>
        <w:t xml:space="preserve">(Ian Bancroft)</w:t>
      </w:r>
    </w:p>
    <w:p w:rsidR="00000000" w:rsidDel="00000000" w:rsidP="00000000" w:rsidRDefault="00000000" w:rsidRPr="00000000" w14:paraId="0000001F">
      <w:pPr>
        <w:spacing w:after="240" w:before="240" w:lineRule="auto"/>
        <w:rPr/>
      </w:pPr>
      <w:r w:rsidDel="00000000" w:rsidR="00000000" w:rsidRPr="00000000">
        <w:rPr>
          <w:rtl w:val="0"/>
        </w:rPr>
        <w:t xml:space="preserve">OREGIN</w:t>
      </w:r>
    </w:p>
    <w:p w:rsidR="00000000" w:rsidDel="00000000" w:rsidP="00000000" w:rsidRDefault="00000000" w:rsidRPr="00000000" w14:paraId="00000020">
      <w:pPr>
        <w:spacing w:after="240" w:before="240" w:lineRule="auto"/>
        <w:rPr/>
      </w:pPr>
      <w:r w:rsidDel="00000000" w:rsidR="00000000" w:rsidRPr="00000000">
        <w:rPr>
          <w:rtl w:val="0"/>
        </w:rPr>
        <w:t xml:space="preserve">AP42 - we need to update publications</w:t>
      </w:r>
    </w:p>
    <w:p w:rsidR="00000000" w:rsidDel="00000000" w:rsidP="00000000" w:rsidRDefault="00000000" w:rsidRPr="00000000" w14:paraId="00000021">
      <w:pPr>
        <w:spacing w:after="240" w:before="240" w:lineRule="auto"/>
        <w:rPr/>
      </w:pPr>
      <w:r w:rsidDel="00000000" w:rsidR="00000000" w:rsidRPr="00000000">
        <w:rPr>
          <w:rtl w:val="0"/>
        </w:rPr>
        <w:t xml:space="preserve">AP56 - outstanding </w:t>
      </w:r>
    </w:p>
    <w:p w:rsidR="00000000" w:rsidDel="00000000" w:rsidP="00000000" w:rsidRDefault="00000000" w:rsidRPr="00000000" w14:paraId="00000022">
      <w:pPr>
        <w:spacing w:after="240" w:before="240" w:lineRule="auto"/>
        <w:rPr/>
      </w:pPr>
      <w:r w:rsidDel="00000000" w:rsidR="00000000" w:rsidRPr="00000000">
        <w:rPr>
          <w:rtl w:val="0"/>
        </w:rPr>
        <w:t xml:space="preserve">AP57 - in progress</w:t>
      </w:r>
    </w:p>
    <w:p w:rsidR="00000000" w:rsidDel="00000000" w:rsidP="00000000" w:rsidRDefault="00000000" w:rsidRPr="00000000" w14:paraId="00000023">
      <w:pPr>
        <w:spacing w:after="240" w:before="240" w:lineRule="auto"/>
        <w:rPr/>
      </w:pPr>
      <w:r w:rsidDel="00000000" w:rsidR="00000000" w:rsidRPr="00000000">
        <w:rPr>
          <w:rtl w:val="0"/>
        </w:rPr>
        <w:t xml:space="preserve">AP58 - RW needs to share the transcriptomic data so Zhesi can do the comparison</w:t>
      </w:r>
    </w:p>
    <w:p w:rsidR="00000000" w:rsidDel="00000000" w:rsidP="00000000" w:rsidRDefault="00000000" w:rsidRPr="00000000" w14:paraId="00000024">
      <w:pPr>
        <w:spacing w:after="240" w:before="240" w:lineRule="auto"/>
        <w:rPr/>
      </w:pPr>
      <w:r w:rsidDel="00000000" w:rsidR="00000000" w:rsidRPr="00000000">
        <w:rPr>
          <w:rtl w:val="0"/>
        </w:rPr>
        <w:t xml:space="preserve">IB - any changes to be made in minutes from OREGIN or INqORO?</w:t>
      </w:r>
    </w:p>
    <w:p w:rsidR="00000000" w:rsidDel="00000000" w:rsidP="00000000" w:rsidRDefault="00000000" w:rsidRPr="00000000" w14:paraId="00000025">
      <w:pPr>
        <w:spacing w:after="240" w:before="240" w:lineRule="auto"/>
        <w:jc w:val="both"/>
        <w:rPr>
          <w:color w:val="999999"/>
        </w:rPr>
      </w:pPr>
      <w:r w:rsidDel="00000000" w:rsidR="00000000" w:rsidRPr="00000000">
        <w:rPr>
          <w:rtl w:val="0"/>
        </w:rPr>
      </w:r>
    </w:p>
    <w:p w:rsidR="00000000" w:rsidDel="00000000" w:rsidP="00000000" w:rsidRDefault="00000000" w:rsidRPr="00000000" w14:paraId="00000026">
      <w:pPr>
        <w:spacing w:after="240" w:before="240" w:lineRule="auto"/>
        <w:jc w:val="both"/>
        <w:rPr/>
      </w:pPr>
      <w:r w:rsidDel="00000000" w:rsidR="00000000" w:rsidRPr="00000000">
        <w:rPr>
          <w:rtl w:val="0"/>
        </w:rPr>
        <w:t xml:space="preserve">INqORO</w:t>
      </w:r>
      <w:r w:rsidDel="00000000" w:rsidR="00000000" w:rsidRPr="00000000">
        <w:rPr>
          <w:rtl w:val="0"/>
        </w:rPr>
      </w:r>
    </w:p>
    <w:p w:rsidR="00000000" w:rsidDel="00000000" w:rsidP="00000000" w:rsidRDefault="00000000" w:rsidRPr="00000000" w14:paraId="00000027">
      <w:pPr>
        <w:spacing w:after="240" w:before="240" w:lineRule="auto"/>
        <w:jc w:val="both"/>
        <w:rPr/>
      </w:pPr>
      <w:r w:rsidDel="00000000" w:rsidR="00000000" w:rsidRPr="00000000">
        <w:rPr>
          <w:rtl w:val="0"/>
        </w:rPr>
        <w:t xml:space="preserve">AP4 - FB to chase Unilever for meeting and traits they are interested</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AP5 FB can get quotations, for scaling to a ton scale with appropriate people (more relevant for feature project)</w:t>
      </w:r>
    </w:p>
    <w:p w:rsidR="00000000" w:rsidDel="00000000" w:rsidP="00000000" w:rsidRDefault="00000000" w:rsidRPr="00000000" w14:paraId="00000029">
      <w:pPr>
        <w:spacing w:after="240" w:before="240" w:lineRule="auto"/>
        <w:rPr/>
      </w:pPr>
      <w:r w:rsidDel="00000000" w:rsidR="00000000" w:rsidRPr="00000000">
        <w:rPr>
          <w:b w:val="1"/>
          <w:rtl w:val="0"/>
        </w:rPr>
        <w:t xml:space="preserve">Project management and administrative matters </w:t>
      </w:r>
      <w:r w:rsidDel="00000000" w:rsidR="00000000" w:rsidRPr="00000000">
        <w:rPr>
          <w:rtl w:val="0"/>
        </w:rPr>
        <w:t xml:space="preserve">(Ian Bancroft, Helen Riordan)</w:t>
      </w:r>
    </w:p>
    <w:p w:rsidR="00000000" w:rsidDel="00000000" w:rsidP="00000000" w:rsidRDefault="00000000" w:rsidRPr="00000000" w14:paraId="0000002A">
      <w:pPr>
        <w:spacing w:after="240" w:before="240" w:lineRule="auto"/>
        <w:rPr/>
      </w:pPr>
      <w:r w:rsidDel="00000000" w:rsidR="00000000" w:rsidRPr="00000000">
        <w:rPr>
          <w:rtl w:val="0"/>
        </w:rPr>
        <w:t xml:space="preserve">IB - have not heard on the DEFRA side. Everything is running smoothly.</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Project management and administrative matters </w:t>
      </w:r>
      <w:r w:rsidDel="00000000" w:rsidR="00000000" w:rsidRPr="00000000">
        <w:rPr>
          <w:rtl w:val="0"/>
        </w:rPr>
        <w:t xml:space="preserve">(Ian Bancroft, Helen Riordan)</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IB - introducing AH, she will be helping with project and developing grant proposal for the next stage</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IB - admin people informed that all contract sorted</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HR - hoping to provide update after the RAG meeting</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IB - is it still in the stage when DEFRA is allocating the budgets to the GINs?</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HR - in stage of final approvals for that</w:t>
      </w:r>
    </w:p>
    <w:p w:rsidR="00000000" w:rsidDel="00000000" w:rsidP="00000000" w:rsidRDefault="00000000" w:rsidRPr="00000000" w14:paraId="00000032">
      <w:pPr>
        <w:spacing w:after="240" w:before="240" w:lineRule="auto"/>
        <w:jc w:val="both"/>
        <w:rPr>
          <w:b w:val="1"/>
        </w:rPr>
      </w:pPr>
      <w:r w:rsidDel="00000000" w:rsidR="00000000" w:rsidRPr="00000000">
        <w:rPr>
          <w:b w:val="1"/>
          <w:i w:val="1"/>
          <w:shd w:fill="d9d9d9" w:val="clear"/>
          <w:rtl w:val="0"/>
        </w:rPr>
        <w:t xml:space="preserve">GIN Activity 1 – Stakeholder network</w:t>
      </w:r>
      <w:r w:rsidDel="00000000" w:rsidR="00000000" w:rsidRPr="00000000">
        <w:rPr>
          <w:b w:val="1"/>
          <w:shd w:fill="d9d9d9" w:val="clear"/>
          <w:rtl w:val="0"/>
        </w:rPr>
        <w:t xml:space="preserve"> </w:t>
      </w:r>
      <w:r w:rsidDel="00000000" w:rsidR="00000000" w:rsidRPr="00000000">
        <w:rPr>
          <w:rtl w:val="0"/>
        </w:rPr>
      </w:r>
    </w:p>
    <w:tbl>
      <w:tblPr>
        <w:tblStyle w:val="Table1"/>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3">
            <w:pPr>
              <w:ind w:left="140" w:right="140" w:firstLine="0"/>
              <w:rPr>
                <w:b w:val="1"/>
              </w:rPr>
            </w:pPr>
            <w:r w:rsidDel="00000000" w:rsidR="00000000" w:rsidRPr="00000000">
              <w:rPr>
                <w:b w:val="1"/>
                <w:rtl w:val="0"/>
              </w:rPr>
              <w:t xml:space="preserve">Priority area 1: Community meetings</w:t>
            </w:r>
          </w:p>
        </w:tc>
      </w:tr>
    </w:tbl>
    <w:p w:rsidR="00000000" w:rsidDel="00000000" w:rsidP="00000000" w:rsidRDefault="00000000" w:rsidRPr="00000000" w14:paraId="00000034">
      <w:pPr>
        <w:spacing w:after="240" w:before="240" w:lineRule="auto"/>
        <w:jc w:val="both"/>
        <w:rPr>
          <w:highlight w:val="white"/>
        </w:rPr>
      </w:pPr>
      <w:r w:rsidDel="00000000" w:rsidR="00000000" w:rsidRPr="00000000">
        <w:rPr>
          <w:b w:val="1"/>
          <w:rtl w:val="0"/>
        </w:rPr>
        <w:t xml:space="preserve">2023 UK-BRC meeting.  </w:t>
      </w:r>
      <w:r w:rsidDel="00000000" w:rsidR="00000000" w:rsidRPr="00000000">
        <w:rPr>
          <w:rtl w:val="0"/>
        </w:rPr>
        <w:t xml:space="preserve">Milestone M94 (</w:t>
      </w:r>
      <w:r w:rsidDel="00000000" w:rsidR="00000000" w:rsidRPr="00000000">
        <w:rPr>
          <w:highlight w:val="white"/>
          <w:rtl w:val="0"/>
        </w:rPr>
        <w:t xml:space="preserve">Lenka Havlickova, Ian Bancroft)</w:t>
      </w:r>
    </w:p>
    <w:p w:rsidR="00000000" w:rsidDel="00000000" w:rsidP="00000000" w:rsidRDefault="00000000" w:rsidRPr="00000000" w14:paraId="00000035">
      <w:pPr>
        <w:spacing w:after="240" w:before="240" w:lineRule="auto"/>
        <w:jc w:val="both"/>
        <w:rPr>
          <w:highlight w:val="white"/>
        </w:rPr>
      </w:pPr>
      <w:r w:rsidDel="00000000" w:rsidR="00000000" w:rsidRPr="00000000">
        <w:rPr>
          <w:highlight w:val="white"/>
          <w:rtl w:val="0"/>
        </w:rPr>
        <w:t xml:space="preserve">IB - asking about any update on UK-BRC meeting</w:t>
      </w:r>
    </w:p>
    <w:p w:rsidR="00000000" w:rsidDel="00000000" w:rsidP="00000000" w:rsidRDefault="00000000" w:rsidRPr="00000000" w14:paraId="00000036">
      <w:pPr>
        <w:spacing w:after="240" w:before="240" w:lineRule="auto"/>
        <w:jc w:val="both"/>
        <w:rPr>
          <w:highlight w:val="white"/>
        </w:rPr>
      </w:pPr>
      <w:r w:rsidDel="00000000" w:rsidR="00000000" w:rsidRPr="00000000">
        <w:rPr>
          <w:highlight w:val="white"/>
          <w:rtl w:val="0"/>
        </w:rPr>
        <w:t xml:space="preserve">FB - in process with Smitha and GT (new system of catering etc.). It will be combined with other meetings including breeders. GT still administrating the mailing list, but FB and SK have access to it.</w:t>
      </w:r>
    </w:p>
    <w:p w:rsidR="00000000" w:rsidDel="00000000" w:rsidP="00000000" w:rsidRDefault="00000000" w:rsidRPr="00000000" w14:paraId="00000037">
      <w:pPr>
        <w:spacing w:after="240" w:before="240" w:lineRule="auto"/>
        <w:jc w:val="both"/>
        <w:rPr>
          <w:highlight w:val="white"/>
        </w:rPr>
      </w:pPr>
      <w:r w:rsidDel="00000000" w:rsidR="00000000" w:rsidRPr="00000000">
        <w:rPr>
          <w:rtl w:val="0"/>
        </w:rPr>
      </w:r>
    </w:p>
    <w:p w:rsidR="00000000" w:rsidDel="00000000" w:rsidP="00000000" w:rsidRDefault="00000000" w:rsidRPr="00000000" w14:paraId="00000038">
      <w:pPr>
        <w:spacing w:after="240" w:before="240" w:lineRule="auto"/>
        <w:rPr>
          <w:highlight w:val="white"/>
        </w:rPr>
      </w:pPr>
      <w:r w:rsidDel="00000000" w:rsidR="00000000" w:rsidRPr="00000000">
        <w:rPr>
          <w:b w:val="1"/>
          <w:rtl w:val="0"/>
        </w:rPr>
        <w:t xml:space="preserve">2023 OREGIN Stakeholder Forum. </w:t>
      </w:r>
      <w:r w:rsidDel="00000000" w:rsidR="00000000" w:rsidRPr="00000000">
        <w:rPr>
          <w:rtl w:val="0"/>
        </w:rPr>
        <w:t xml:space="preserve"> Milestone M105 (Coretta Kloeppel</w:t>
      </w:r>
      <w:r w:rsidDel="00000000" w:rsidR="00000000" w:rsidRPr="00000000">
        <w:rPr>
          <w:highlight w:val="white"/>
          <w:rtl w:val="0"/>
        </w:rPr>
        <w:t xml:space="preserve">, Ian Bancroft)</w:t>
      </w:r>
    </w:p>
    <w:p w:rsidR="00000000" w:rsidDel="00000000" w:rsidP="00000000" w:rsidRDefault="00000000" w:rsidRPr="00000000" w14:paraId="00000039">
      <w:pPr>
        <w:spacing w:after="240" w:before="240" w:lineRule="auto"/>
        <w:rPr>
          <w:highlight w:val="white"/>
        </w:rPr>
      </w:pPr>
      <w:r w:rsidDel="00000000" w:rsidR="00000000" w:rsidRPr="00000000">
        <w:rPr>
          <w:highlight w:val="white"/>
          <w:rtl w:val="0"/>
        </w:rPr>
        <w:t xml:space="preserve">IB - how is MN? TW - all okay, doing scoring etc. Hope FB will get in touch with him and Correta.</w:t>
      </w:r>
    </w:p>
    <w:p w:rsidR="00000000" w:rsidDel="00000000" w:rsidP="00000000" w:rsidRDefault="00000000" w:rsidRPr="00000000" w14:paraId="0000003A">
      <w:pPr>
        <w:spacing w:after="240" w:before="240" w:lineRule="auto"/>
        <w:rPr>
          <w:highlight w:val="white"/>
        </w:rPr>
      </w:pPr>
      <w:r w:rsidDel="00000000" w:rsidR="00000000" w:rsidRPr="00000000">
        <w:rPr>
          <w:highlight w:val="white"/>
          <w:rtl w:val="0"/>
        </w:rPr>
        <w:t xml:space="preserve">DB - would it be hybrid meeting?</w:t>
      </w:r>
    </w:p>
    <w:p w:rsidR="00000000" w:rsidDel="00000000" w:rsidP="00000000" w:rsidRDefault="00000000" w:rsidRPr="00000000" w14:paraId="0000003B">
      <w:pPr>
        <w:spacing w:after="240" w:before="240" w:lineRule="auto"/>
        <w:rPr>
          <w:highlight w:val="white"/>
        </w:rPr>
      </w:pPr>
      <w:r w:rsidDel="00000000" w:rsidR="00000000" w:rsidRPr="00000000">
        <w:rPr>
          <w:highlight w:val="white"/>
          <w:rtl w:val="0"/>
        </w:rPr>
        <w:t xml:space="preserve">GT - in principle it’s possible to organise it - will check the practicalities</w:t>
      </w:r>
    </w:p>
    <w:p w:rsidR="00000000" w:rsidDel="00000000" w:rsidP="00000000" w:rsidRDefault="00000000" w:rsidRPr="00000000" w14:paraId="0000003C">
      <w:pPr>
        <w:spacing w:after="240" w:before="240" w:lineRule="auto"/>
        <w:rPr>
          <w:highlight w:val="white"/>
        </w:rPr>
      </w:pPr>
      <w:r w:rsidDel="00000000" w:rsidR="00000000" w:rsidRPr="00000000">
        <w:rPr>
          <w:rtl w:val="0"/>
        </w:rPr>
      </w:r>
    </w:p>
    <w:p w:rsidR="00000000" w:rsidDel="00000000" w:rsidP="00000000" w:rsidRDefault="00000000" w:rsidRPr="00000000" w14:paraId="0000003D">
      <w:pPr>
        <w:spacing w:after="240" w:before="240" w:lineRule="auto"/>
        <w:rPr>
          <w:b w:val="1"/>
        </w:rPr>
      </w:pPr>
      <w:r w:rsidDel="00000000" w:rsidR="00000000" w:rsidRPr="00000000">
        <w:rPr>
          <w:b w:val="1"/>
          <w:i w:val="1"/>
          <w:shd w:fill="d9d9d9" w:val="clear"/>
          <w:rtl w:val="0"/>
        </w:rPr>
        <w:t xml:space="preserve">GIN Activity 2 – Genetic tools and resources to address challenges</w:t>
      </w:r>
      <w:r w:rsidDel="00000000" w:rsidR="00000000" w:rsidRPr="00000000">
        <w:rPr>
          <w:shd w:fill="d9d9d9" w:val="clear"/>
          <w:rtl w:val="0"/>
        </w:rPr>
        <w:t xml:space="preserve"> </w:t>
      </w:r>
      <w:r w:rsidDel="00000000" w:rsidR="00000000" w:rsidRPr="00000000">
        <w:rPr>
          <w:rtl w:val="0"/>
        </w:rPr>
      </w:r>
    </w:p>
    <w:tbl>
      <w:tblPr>
        <w:tblStyle w:val="Table2"/>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E">
            <w:pPr>
              <w:ind w:left="140" w:right="140" w:firstLine="0"/>
              <w:rPr>
                <w:b w:val="1"/>
              </w:rPr>
            </w:pPr>
            <w:r w:rsidDel="00000000" w:rsidR="00000000" w:rsidRPr="00000000">
              <w:rPr>
                <w:b w:val="1"/>
                <w:rtl w:val="0"/>
              </w:rPr>
              <w:t xml:space="preserve">Priority area 1: Physical resources to underpin rapeseed breeding</w:t>
            </w:r>
          </w:p>
        </w:tc>
      </w:tr>
    </w:tbl>
    <w:p w:rsidR="00000000" w:rsidDel="00000000" w:rsidP="00000000" w:rsidRDefault="00000000" w:rsidRPr="00000000" w14:paraId="0000003F">
      <w:pPr>
        <w:spacing w:after="240" w:before="240" w:lineRule="auto"/>
        <w:rPr/>
      </w:pPr>
      <w:bookmarkStart w:colFirst="0" w:colLast="0" w:name="_heading=h.gjdgxs" w:id="0"/>
      <w:bookmarkEnd w:id="0"/>
      <w:r w:rsidDel="00000000" w:rsidR="00000000" w:rsidRPr="00000000">
        <w:rPr>
          <w:b w:val="1"/>
          <w:rtl w:val="0"/>
        </w:rPr>
        <w:t xml:space="preserve">Maintain and distribute pathogen collections.</w:t>
      </w:r>
      <w:r w:rsidDel="00000000" w:rsidR="00000000" w:rsidRPr="00000000">
        <w:rPr>
          <w:rtl w:val="0"/>
        </w:rPr>
        <w:t xml:space="preserve"> Milestone M112 (Bruce Fitt/Yongju Huang)</w:t>
      </w:r>
    </w:p>
    <w:p w:rsidR="00000000" w:rsidDel="00000000" w:rsidP="00000000" w:rsidRDefault="00000000" w:rsidRPr="00000000" w14:paraId="00000040">
      <w:pPr>
        <w:spacing w:after="240" w:before="240" w:lineRule="auto"/>
        <w:rPr/>
      </w:pPr>
      <w:bookmarkStart w:colFirst="0" w:colLast="0" w:name="_heading=h.csly2wjs28rv" w:id="1"/>
      <w:bookmarkEnd w:id="1"/>
      <w:r w:rsidDel="00000000" w:rsidR="00000000" w:rsidRPr="00000000">
        <w:rPr>
          <w:rtl w:val="0"/>
        </w:rPr>
        <w:t xml:space="preserve">YH - new isolates from international collection (</w:t>
      </w:r>
      <w:r w:rsidDel="00000000" w:rsidR="00000000" w:rsidRPr="00000000">
        <w:rPr>
          <w:i w:val="1"/>
          <w:rtl w:val="0"/>
        </w:rPr>
        <w:t xml:space="preserve">L. maculans, L. biglobosa</w:t>
      </w:r>
      <w:r w:rsidDel="00000000" w:rsidR="00000000" w:rsidRPr="00000000">
        <w:rPr>
          <w:rtl w:val="0"/>
        </w:rPr>
        <w:t xml:space="preserve">), currently preparing for long term storage. Screening for mycoviruses. </w:t>
      </w:r>
    </w:p>
    <w:p w:rsidR="00000000" w:rsidDel="00000000" w:rsidP="00000000" w:rsidRDefault="00000000" w:rsidRPr="00000000" w14:paraId="00000041">
      <w:pPr>
        <w:spacing w:after="240" w:before="240" w:lineRule="auto"/>
        <w:rPr/>
      </w:pPr>
      <w:r w:rsidDel="00000000" w:rsidR="00000000" w:rsidRPr="00000000">
        <w:rPr>
          <w:b w:val="1"/>
          <w:rtl w:val="0"/>
        </w:rPr>
        <w:t xml:space="preserve">Maintain and distribute </w:t>
      </w:r>
      <w:r w:rsidDel="00000000" w:rsidR="00000000" w:rsidRPr="00000000">
        <w:rPr>
          <w:b w:val="1"/>
          <w:i w:val="1"/>
          <w:rtl w:val="0"/>
        </w:rPr>
        <w:t xml:space="preserve">B. napus</w:t>
      </w:r>
      <w:r w:rsidDel="00000000" w:rsidR="00000000" w:rsidRPr="00000000">
        <w:rPr>
          <w:b w:val="1"/>
          <w:rtl w:val="0"/>
        </w:rPr>
        <w:t xml:space="preserve"> DFFS lines.</w:t>
      </w:r>
      <w:r w:rsidDel="00000000" w:rsidR="00000000" w:rsidRPr="00000000">
        <w:rPr>
          <w:rtl w:val="0"/>
        </w:rPr>
        <w:t xml:space="preserve"> Milestone M113 (Graham Teakle)</w:t>
      </w:r>
    </w:p>
    <w:p w:rsidR="00000000" w:rsidDel="00000000" w:rsidP="00000000" w:rsidRDefault="00000000" w:rsidRPr="00000000" w14:paraId="00000042">
      <w:pPr>
        <w:spacing w:after="240" w:before="240" w:lineRule="auto"/>
        <w:jc w:val="both"/>
        <w:rPr>
          <w:color w:val="ff0000"/>
        </w:rPr>
      </w:pPr>
      <w:r w:rsidDel="00000000" w:rsidR="00000000" w:rsidRPr="00000000">
        <w:rPr>
          <w:rtl w:val="0"/>
        </w:rPr>
        <w:t xml:space="preserve">GT - bulking up some plants, not much to report </w:t>
      </w:r>
      <w:r w:rsidDel="00000000" w:rsidR="00000000" w:rsidRPr="00000000">
        <w:rPr>
          <w:color w:val="ff0000"/>
          <w:rtl w:val="0"/>
        </w:rPr>
        <w:t xml:space="preserve"> </w:t>
      </w:r>
    </w:p>
    <w:p w:rsidR="00000000" w:rsidDel="00000000" w:rsidP="00000000" w:rsidRDefault="00000000" w:rsidRPr="00000000" w14:paraId="00000043">
      <w:pPr>
        <w:spacing w:after="240" w:before="240" w:lineRule="auto"/>
        <w:jc w:val="both"/>
        <w:rPr>
          <w:color w:val="ff0000"/>
        </w:rPr>
      </w:pPr>
      <w:r w:rsidDel="00000000" w:rsidR="00000000" w:rsidRPr="00000000">
        <w:rPr>
          <w:rtl w:val="0"/>
        </w:rPr>
      </w:r>
    </w:p>
    <w:tbl>
      <w:tblPr>
        <w:tblStyle w:val="Table3"/>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4">
            <w:pPr>
              <w:ind w:left="140" w:right="140" w:firstLine="0"/>
              <w:rPr>
                <w:b w:val="1"/>
              </w:rPr>
            </w:pPr>
            <w:r w:rsidDel="00000000" w:rsidR="00000000" w:rsidRPr="00000000">
              <w:rPr>
                <w:b w:val="1"/>
                <w:rtl w:val="0"/>
              </w:rPr>
              <w:t xml:space="preserve">Priority area 1: Field trials</w:t>
            </w:r>
          </w:p>
        </w:tc>
      </w:tr>
    </w:tbl>
    <w:p w:rsidR="00000000" w:rsidDel="00000000" w:rsidP="00000000" w:rsidRDefault="00000000" w:rsidRPr="00000000" w14:paraId="00000045">
      <w:pPr>
        <w:spacing w:after="240" w:before="240" w:lineRule="auto"/>
        <w:jc w:val="both"/>
        <w:rPr/>
      </w:pPr>
      <w:r w:rsidDel="00000000" w:rsidR="00000000" w:rsidRPr="00000000">
        <w:rPr>
          <w:b w:val="1"/>
          <w:rtl w:val="0"/>
        </w:rPr>
        <w:t xml:space="preserve">Establish, manage and phenotype field trials.</w:t>
      </w:r>
      <w:r w:rsidDel="00000000" w:rsidR="00000000" w:rsidRPr="00000000">
        <w:rPr>
          <w:rtl w:val="0"/>
        </w:rPr>
        <w:t xml:space="preserve"> Milestone M99 (Tom Wood, Mark Nightingale, John Hammond, Kate Storer)</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IB - it didn’t go well in Reading this year</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JH - strong CSFB invasion, trial terminated just before the christmas</w:t>
      </w:r>
    </w:p>
    <w:p w:rsidR="00000000" w:rsidDel="00000000" w:rsidP="00000000" w:rsidRDefault="00000000" w:rsidRPr="00000000" w14:paraId="00000048">
      <w:pPr>
        <w:spacing w:after="240" w:before="240" w:lineRule="auto"/>
        <w:jc w:val="both"/>
        <w:rPr/>
      </w:pPr>
      <w:r w:rsidDel="00000000" w:rsidR="00000000" w:rsidRPr="00000000">
        <w:rPr>
          <w:b w:val="1"/>
          <w:rtl w:val="0"/>
        </w:rPr>
        <w:t xml:space="preserve">Interpret field trial data. </w:t>
      </w:r>
      <w:r w:rsidDel="00000000" w:rsidR="00000000" w:rsidRPr="00000000">
        <w:rPr>
          <w:rtl w:val="0"/>
        </w:rPr>
        <w:t xml:space="preserve">Milestone M102</w:t>
      </w:r>
      <w:r w:rsidDel="00000000" w:rsidR="00000000" w:rsidRPr="00000000">
        <w:rPr>
          <w:b w:val="1"/>
          <w:rtl w:val="0"/>
        </w:rPr>
        <w:t xml:space="preserve"> </w:t>
      </w:r>
      <w:r w:rsidDel="00000000" w:rsidR="00000000" w:rsidRPr="00000000">
        <w:rPr>
          <w:rtl w:val="0"/>
        </w:rPr>
        <w:t xml:space="preserve">(Tom Wood, Mark Nightingale, John Hammond, Kate Storer, Yongju Huang) </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TW - also similar to JH, didn’t manage to take scoring and some scoring was done thanks to help of MN</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YH - severe diseases observed in the field (sharing presentation). 33 lines assessed April 13th (very bad infection of light leaf spot symptoms and severe phoma stem canker symptoms).Leaf scorch damage also observed.</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JW - Linconshire site had some severe below temperatures (-15C) which could be the reason for such severe diseases.</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KS - sharing slides, ADAS trial drilled 30.8.2022, it was a bad year for CSFB. Anyone is welcome for scoring, just ask KS. Vast majority of plots look nice, odd thing with one of the novel line, struggling with herbicide and fungicides. IB - maybe some big deletion causing susceptibility. KS- sharing data from a root length density experiment, done by Lauren. After applying AT some candidate genes have been observed.</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GT - where was the gene expression data from? IB - leaf tissue, OREGIN or RIPR.</w:t>
      </w:r>
    </w:p>
    <w:p w:rsidR="00000000" w:rsidDel="00000000" w:rsidP="00000000" w:rsidRDefault="00000000" w:rsidRPr="00000000" w14:paraId="0000004E">
      <w:pPr>
        <w:spacing w:after="240" w:before="240" w:lineRule="auto"/>
        <w:jc w:val="both"/>
        <w:rPr/>
      </w:pPr>
      <w:r w:rsidDel="00000000" w:rsidR="00000000" w:rsidRPr="00000000">
        <w:rPr>
          <w:b w:val="1"/>
          <w:rtl w:val="0"/>
        </w:rPr>
        <w:t xml:space="preserve">Associative Transcriptomics of trial data.</w:t>
      </w:r>
      <w:r w:rsidDel="00000000" w:rsidR="00000000" w:rsidRPr="00000000">
        <w:rPr>
          <w:rtl w:val="0"/>
        </w:rPr>
        <w:t xml:space="preserve"> M109 (Lenka Havlickova)</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IB - AT will be done after the results from field trials will be obtained.</w:t>
      </w:r>
      <w:r w:rsidDel="00000000" w:rsidR="00000000" w:rsidRPr="00000000">
        <w:rPr>
          <w:rtl w:val="0"/>
        </w:rPr>
      </w:r>
    </w:p>
    <w:tbl>
      <w:tblPr>
        <w:tblStyle w:val="Table4"/>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0">
            <w:pPr>
              <w:ind w:left="140" w:right="140" w:firstLine="0"/>
              <w:rPr>
                <w:b w:val="1"/>
              </w:rPr>
            </w:pPr>
            <w:r w:rsidDel="00000000" w:rsidR="00000000" w:rsidRPr="00000000">
              <w:rPr>
                <w:b w:val="1"/>
                <w:rtl w:val="0"/>
              </w:rPr>
              <w:t xml:space="preserve">Priority area 2: Nutritional project</w:t>
            </w:r>
          </w:p>
        </w:tc>
      </w:tr>
    </w:tbl>
    <w:p w:rsidR="00000000" w:rsidDel="00000000" w:rsidP="00000000" w:rsidRDefault="00000000" w:rsidRPr="00000000" w14:paraId="00000051">
      <w:pPr>
        <w:spacing w:after="240" w:before="240" w:lineRule="auto"/>
        <w:jc w:val="both"/>
        <w:rPr/>
      </w:pPr>
      <w:r w:rsidDel="00000000" w:rsidR="00000000" w:rsidRPr="00000000">
        <w:rPr>
          <w:b w:val="1"/>
          <w:rtl w:val="0"/>
        </w:rPr>
        <w:t xml:space="preserve">Produce nutritionally-enhanced seed for crushing.</w:t>
      </w:r>
      <w:r w:rsidDel="00000000" w:rsidR="00000000" w:rsidRPr="00000000">
        <w:rPr>
          <w:rtl w:val="0"/>
        </w:rPr>
        <w:t xml:space="preserve"> Milestone M96 (Kate Storer)</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KS - field looks similar like for OREGIN. 3 lines drilled very carefully hopefully producing enough seeds for the project.</w:t>
      </w:r>
    </w:p>
    <w:p w:rsidR="00000000" w:rsidDel="00000000" w:rsidP="00000000" w:rsidRDefault="00000000" w:rsidRPr="00000000" w14:paraId="00000053">
      <w:pPr>
        <w:spacing w:after="240" w:before="240" w:lineRule="auto"/>
        <w:jc w:val="both"/>
        <w:rPr/>
      </w:pPr>
      <w:r w:rsidDel="00000000" w:rsidR="00000000" w:rsidRPr="00000000">
        <w:rPr>
          <w:b w:val="1"/>
          <w:rtl w:val="0"/>
        </w:rPr>
        <w:t xml:space="preserve">Crush and refine oil from nutritionally-enhanced seeds. </w:t>
      </w:r>
      <w:r w:rsidDel="00000000" w:rsidR="00000000" w:rsidRPr="00000000">
        <w:rPr>
          <w:rtl w:val="0"/>
        </w:rPr>
        <w:t xml:space="preserve">Milestone M103 (Raymond Sloane)</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IB - Raymond will let us know hopefully at the next meeting, after the seeds will be available.</w:t>
      </w:r>
    </w:p>
    <w:p w:rsidR="00000000" w:rsidDel="00000000" w:rsidP="00000000" w:rsidRDefault="00000000" w:rsidRPr="00000000" w14:paraId="00000055">
      <w:pPr>
        <w:spacing w:after="240" w:before="240" w:lineRule="auto"/>
        <w:jc w:val="both"/>
        <w:rPr/>
      </w:pPr>
      <w:r w:rsidDel="00000000" w:rsidR="00000000" w:rsidRPr="00000000">
        <w:rPr>
          <w:b w:val="1"/>
          <w:rtl w:val="0"/>
        </w:rPr>
        <w:t xml:space="preserve">Assess properties of nutritionally-enhanced oil.</w:t>
      </w:r>
      <w:r w:rsidDel="00000000" w:rsidR="00000000" w:rsidRPr="00000000">
        <w:rPr>
          <w:rtl w:val="0"/>
        </w:rPr>
        <w:t xml:space="preserve"> Milestone M116 (Nick Byrd)</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NB - a while ago oil has been tested for various characteristics including FAMEs, sterols, waxes and to check that it’s food safe. Then the frying test could be performed.</w:t>
      </w:r>
    </w:p>
    <w:p w:rsidR="00000000" w:rsidDel="00000000" w:rsidP="00000000" w:rsidRDefault="00000000" w:rsidRPr="00000000" w14:paraId="00000057">
      <w:pPr>
        <w:spacing w:after="240" w:before="240" w:lineRule="auto"/>
        <w:jc w:val="both"/>
        <w:rPr/>
      </w:pPr>
      <w:r w:rsidDel="00000000" w:rsidR="00000000" w:rsidRPr="00000000">
        <w:rPr>
          <w:b w:val="1"/>
          <w:rtl w:val="0"/>
        </w:rPr>
        <w:t xml:space="preserve">Engage with potential supply chain and develop draft business plan for commercialization of enhanced oils.</w:t>
      </w:r>
      <w:r w:rsidDel="00000000" w:rsidR="00000000" w:rsidRPr="00000000">
        <w:rPr>
          <w:rtl w:val="0"/>
        </w:rPr>
        <w:t xml:space="preserve"> Milestones M100, M115 (Natalia Stawniak)</w:t>
      </w:r>
    </w:p>
    <w:p w:rsidR="00000000" w:rsidDel="00000000" w:rsidP="00000000" w:rsidRDefault="00000000" w:rsidRPr="00000000" w14:paraId="00000058">
      <w:pPr>
        <w:spacing w:after="240" w:before="240" w:lineRule="auto"/>
        <w:jc w:val="both"/>
        <w:rPr/>
      </w:pPr>
      <w:r w:rsidDel="00000000" w:rsidR="00000000" w:rsidRPr="00000000">
        <w:rPr>
          <w:rtl w:val="0"/>
        </w:rPr>
      </w:r>
    </w:p>
    <w:p w:rsidR="00000000" w:rsidDel="00000000" w:rsidP="00000000" w:rsidRDefault="00000000" w:rsidRPr="00000000" w14:paraId="00000059">
      <w:pPr>
        <w:spacing w:after="240" w:before="240" w:lineRule="auto"/>
        <w:jc w:val="both"/>
        <w:rPr/>
      </w:pPr>
      <w:r w:rsidDel="00000000" w:rsidR="00000000" w:rsidRPr="00000000">
        <w:rPr>
          <w:rtl w:val="0"/>
        </w:rPr>
      </w:r>
    </w:p>
    <w:tbl>
      <w:tblPr>
        <w:tblStyle w:val="Table5"/>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A">
            <w:pPr>
              <w:ind w:left="140" w:right="140" w:firstLine="0"/>
              <w:rPr>
                <w:b w:val="1"/>
              </w:rPr>
            </w:pPr>
            <w:r w:rsidDel="00000000" w:rsidR="00000000" w:rsidRPr="00000000">
              <w:rPr>
                <w:b w:val="1"/>
                <w:rtl w:val="0"/>
              </w:rPr>
              <w:t xml:space="preserve">Priority area 3: Heterosis assessment</w:t>
            </w:r>
          </w:p>
        </w:tc>
      </w:tr>
    </w:tbl>
    <w:p w:rsidR="00000000" w:rsidDel="00000000" w:rsidP="00000000" w:rsidRDefault="00000000" w:rsidRPr="00000000" w14:paraId="0000005B">
      <w:pPr>
        <w:spacing w:after="240" w:before="240" w:lineRule="auto"/>
        <w:jc w:val="both"/>
        <w:rPr/>
      </w:pPr>
      <w:r w:rsidDel="00000000" w:rsidR="00000000" w:rsidRPr="00000000">
        <w:rPr>
          <w:b w:val="1"/>
          <w:rtl w:val="0"/>
        </w:rPr>
        <w:t xml:space="preserve">Assess transcriptional impacts of heterosis in an expanded panel of F</w:t>
      </w:r>
      <w:r w:rsidDel="00000000" w:rsidR="00000000" w:rsidRPr="00000000">
        <w:rPr>
          <w:b w:val="1"/>
          <w:vertAlign w:val="subscript"/>
          <w:rtl w:val="0"/>
        </w:rPr>
        <w:t xml:space="preserve">1</w:t>
      </w:r>
      <w:r w:rsidDel="00000000" w:rsidR="00000000" w:rsidRPr="00000000">
        <w:rPr>
          <w:b w:val="1"/>
          <w:rtl w:val="0"/>
        </w:rPr>
        <w:t xml:space="preserve"> hybrids.</w:t>
      </w:r>
      <w:r w:rsidDel="00000000" w:rsidR="00000000" w:rsidRPr="00000000">
        <w:rPr>
          <w:rtl w:val="0"/>
        </w:rPr>
        <w:t xml:space="preserve"> Milestones M93, M101, M114 (Ian Bancroft)</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IB - sharing presentation, data from four different hybrid combinations where heterosis for biomass of first leaf 26 days after seedling emergence has been observed in two lines. Transcriptoms of the hybrids clustered with transcriptoms of the male parents. Priority area 3: transcriptional impacts of hererosis -&gt; 43 hybrid combinations made with Adriana CMS WOS as training set.</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GT - is it mostly a cross between WOSR and SpOSR? IB - yes we are testing combinations which breeders wouldn’t test. </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TW - have you looked at any pathogen related genes? IB - not, but the data is there and anybody who is interested to study it is welcome. </w:t>
      </w:r>
    </w:p>
    <w:p w:rsidR="00000000" w:rsidDel="00000000" w:rsidP="00000000" w:rsidRDefault="00000000" w:rsidRPr="00000000" w14:paraId="0000005F">
      <w:pPr>
        <w:spacing w:after="240" w:before="240" w:lineRule="auto"/>
        <w:jc w:val="both"/>
        <w:rPr>
          <w:highlight w:val="yellow"/>
        </w:rPr>
      </w:pPr>
      <w:r w:rsidDel="00000000" w:rsidR="00000000" w:rsidRPr="00000000">
        <w:rPr>
          <w:highlight w:val="yellow"/>
          <w:rtl w:val="0"/>
        </w:rPr>
        <w:t xml:space="preserve">AP for everyone, please send the presentation to IB (he will use them for DEFRA report)</w:t>
      </w:r>
    </w:p>
    <w:p w:rsidR="00000000" w:rsidDel="00000000" w:rsidP="00000000" w:rsidRDefault="00000000" w:rsidRPr="00000000" w14:paraId="00000060">
      <w:pPr>
        <w:spacing w:after="240" w:before="240" w:lineRule="auto"/>
        <w:jc w:val="both"/>
        <w:rPr>
          <w:b w:val="1"/>
        </w:rPr>
      </w:pPr>
      <w:r w:rsidDel="00000000" w:rsidR="00000000" w:rsidRPr="00000000">
        <w:rPr>
          <w:b w:val="1"/>
          <w:i w:val="1"/>
          <w:shd w:fill="d9d9d9" w:val="clear"/>
          <w:rtl w:val="0"/>
        </w:rPr>
        <w:t xml:space="preserve">GIN Activity 3 – Develop and exploit opportunities for further research</w:t>
      </w:r>
      <w:r w:rsidDel="00000000" w:rsidR="00000000" w:rsidRPr="00000000">
        <w:rPr>
          <w:color w:val="808080"/>
          <w:shd w:fill="d9d9d9" w:val="clear"/>
          <w:rtl w:val="0"/>
        </w:rPr>
        <w:t xml:space="preserve"> </w:t>
      </w:r>
      <w:r w:rsidDel="00000000" w:rsidR="00000000" w:rsidRPr="00000000">
        <w:rPr>
          <w:rtl w:val="0"/>
        </w:rPr>
      </w:r>
    </w:p>
    <w:tbl>
      <w:tblPr>
        <w:tblStyle w:val="Table6"/>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1">
            <w:pPr>
              <w:ind w:left="140" w:right="140" w:firstLine="0"/>
              <w:rPr>
                <w:b w:val="1"/>
              </w:rPr>
            </w:pPr>
            <w:r w:rsidDel="00000000" w:rsidR="00000000" w:rsidRPr="00000000">
              <w:rPr>
                <w:b w:val="1"/>
                <w:rtl w:val="0"/>
              </w:rPr>
              <w:t xml:space="preserve">Spin-off projects (all)</w:t>
            </w:r>
          </w:p>
        </w:tc>
      </w:tr>
    </w:tbl>
    <w:p w:rsidR="00000000" w:rsidDel="00000000" w:rsidP="00000000" w:rsidRDefault="00000000" w:rsidRPr="00000000" w14:paraId="00000062">
      <w:pPr>
        <w:spacing w:after="240" w:before="240" w:lineRule="auto"/>
        <w:jc w:val="both"/>
        <w:rPr>
          <w:highlight w:val="white"/>
        </w:rPr>
      </w:pPr>
      <w:r w:rsidDel="00000000" w:rsidR="00000000" w:rsidRPr="00000000">
        <w:rPr>
          <w:highlight w:val="white"/>
          <w:rtl w:val="0"/>
        </w:rPr>
        <w:t xml:space="preserve">IB - writing strategic LoLa BBSRC project on heterosis - will let people know in next meeting </w:t>
      </w:r>
      <w:r w:rsidDel="00000000" w:rsidR="00000000" w:rsidRPr="00000000">
        <w:rPr>
          <w:rtl w:val="0"/>
        </w:rPr>
      </w:r>
    </w:p>
    <w:p w:rsidR="00000000" w:rsidDel="00000000" w:rsidP="00000000" w:rsidRDefault="00000000" w:rsidRPr="00000000" w14:paraId="00000063">
      <w:pPr>
        <w:spacing w:after="240" w:before="240" w:lineRule="auto"/>
        <w:jc w:val="both"/>
        <w:rPr>
          <w:shd w:fill="d9d9d9" w:val="clear"/>
        </w:rPr>
      </w:pPr>
      <w:r w:rsidDel="00000000" w:rsidR="00000000" w:rsidRPr="00000000">
        <w:rPr>
          <w:b w:val="1"/>
          <w:i w:val="1"/>
          <w:shd w:fill="d9d9d9" w:val="clear"/>
          <w:rtl w:val="0"/>
        </w:rPr>
        <w:t xml:space="preserve">GIN Activity 4 – Dissemination and knowledge exchange</w:t>
      </w:r>
      <w:r w:rsidDel="00000000" w:rsidR="00000000" w:rsidRPr="00000000">
        <w:rPr>
          <w:shd w:fill="d9d9d9" w:val="clear"/>
          <w:rtl w:val="0"/>
        </w:rPr>
        <w:t xml:space="preserve"> </w:t>
      </w:r>
    </w:p>
    <w:tbl>
      <w:tblPr>
        <w:tblStyle w:val="Table7"/>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4">
            <w:pPr>
              <w:ind w:left="140" w:right="140" w:firstLine="0"/>
              <w:rPr>
                <w:b w:val="1"/>
              </w:rPr>
            </w:pPr>
            <w:r w:rsidDel="00000000" w:rsidR="00000000" w:rsidRPr="00000000">
              <w:rPr>
                <w:b w:val="1"/>
                <w:rtl w:val="0"/>
              </w:rPr>
              <w:t xml:space="preserve">Priority area 1: Information resources to underpin rapeseed breeding</w:t>
            </w:r>
          </w:p>
        </w:tc>
      </w:tr>
    </w:tbl>
    <w:p w:rsidR="00000000" w:rsidDel="00000000" w:rsidP="00000000" w:rsidRDefault="00000000" w:rsidRPr="00000000" w14:paraId="00000065">
      <w:pPr>
        <w:spacing w:after="240" w:before="240" w:lineRule="auto"/>
        <w:jc w:val="both"/>
        <w:rPr/>
      </w:pPr>
      <w:r w:rsidDel="00000000" w:rsidR="00000000" w:rsidRPr="00000000">
        <w:rPr>
          <w:b w:val="1"/>
          <w:rtl w:val="0"/>
        </w:rPr>
        <w:t xml:space="preserve">Provision of molecular data.</w:t>
      </w:r>
      <w:r w:rsidDel="00000000" w:rsidR="00000000" w:rsidRPr="00000000">
        <w:rPr>
          <w:rtl w:val="0"/>
        </w:rPr>
        <w:t xml:space="preserve"> Milestone M110 (Bruce Fitt/Yongju Huang)</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YH - all information about OREGIN are on the website</w:t>
      </w:r>
    </w:p>
    <w:p w:rsidR="00000000" w:rsidDel="00000000" w:rsidP="00000000" w:rsidRDefault="00000000" w:rsidRPr="00000000" w14:paraId="00000067">
      <w:pPr>
        <w:spacing w:after="240" w:before="240" w:lineRule="auto"/>
        <w:jc w:val="both"/>
        <w:rPr/>
      </w:pPr>
      <w:r w:rsidDel="00000000" w:rsidR="00000000" w:rsidRPr="00000000">
        <w:rPr>
          <w:b w:val="1"/>
          <w:rtl w:val="0"/>
        </w:rPr>
        <w:t xml:space="preserve">Provision of trait data.</w:t>
      </w:r>
      <w:r w:rsidDel="00000000" w:rsidR="00000000" w:rsidRPr="00000000">
        <w:rPr>
          <w:rtl w:val="0"/>
        </w:rPr>
        <w:t xml:space="preserve">  Milestone M111 (Bruce Fitt/Yongju Huang)</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YH - website is in use by breeders</w:t>
      </w:r>
    </w:p>
    <w:p w:rsidR="00000000" w:rsidDel="00000000" w:rsidP="00000000" w:rsidRDefault="00000000" w:rsidRPr="00000000" w14:paraId="00000069">
      <w:pPr>
        <w:spacing w:after="240" w:before="240" w:lineRule="auto"/>
        <w:jc w:val="both"/>
        <w:rPr>
          <w:highlight w:val="yellow"/>
        </w:rPr>
      </w:pPr>
      <w:r w:rsidDel="00000000" w:rsidR="00000000" w:rsidRPr="00000000">
        <w:rPr>
          <w:rtl w:val="0"/>
        </w:rPr>
        <w:t xml:space="preserve">BF - we are still missing information about publication and contact details. </w:t>
      </w:r>
      <w:r w:rsidDel="00000000" w:rsidR="00000000" w:rsidRPr="00000000">
        <w:rPr>
          <w:highlight w:val="yellow"/>
          <w:rtl w:val="0"/>
        </w:rPr>
        <w:t xml:space="preserve">AP everyone please contact Jamie and update it with his help. </w:t>
      </w:r>
    </w:p>
    <w:p w:rsidR="00000000" w:rsidDel="00000000" w:rsidP="00000000" w:rsidRDefault="00000000" w:rsidRPr="00000000" w14:paraId="0000006A">
      <w:pPr>
        <w:spacing w:after="240" w:before="240" w:lineRule="auto"/>
        <w:jc w:val="both"/>
        <w:rPr>
          <w:b w:val="1"/>
        </w:rPr>
      </w:pPr>
      <w:r w:rsidDel="00000000" w:rsidR="00000000" w:rsidRPr="00000000">
        <w:rPr>
          <w:b w:val="1"/>
          <w:rtl w:val="0"/>
        </w:rPr>
        <w:t xml:space="preserve">AOB</w:t>
      </w:r>
    </w:p>
    <w:p w:rsidR="00000000" w:rsidDel="00000000" w:rsidP="00000000" w:rsidRDefault="00000000" w:rsidRPr="00000000" w14:paraId="0000006B">
      <w:pPr>
        <w:spacing w:after="240" w:before="240" w:lineRule="auto"/>
        <w:jc w:val="both"/>
        <w:rPr/>
      </w:pPr>
      <w:r w:rsidDel="00000000" w:rsidR="00000000" w:rsidRPr="00000000">
        <w:rPr>
          <w:b w:val="1"/>
          <w:rtl w:val="0"/>
        </w:rPr>
        <w:t xml:space="preserve">PB </w:t>
      </w:r>
      <w:r w:rsidDel="00000000" w:rsidR="00000000" w:rsidRPr="00000000">
        <w:rPr>
          <w:rtl w:val="0"/>
        </w:rPr>
        <w:t xml:space="preserve">- anyone is going to Austraia for the Internationa Rapeseed Congress? YH - yes, we will try to publicise our OREGIN project</w:t>
      </w:r>
    </w:p>
    <w:p w:rsidR="00000000" w:rsidDel="00000000" w:rsidP="00000000" w:rsidRDefault="00000000" w:rsidRPr="00000000" w14:paraId="0000006C">
      <w:pPr>
        <w:spacing w:after="240" w:before="240" w:lineRule="auto"/>
        <w:jc w:val="both"/>
        <w:rPr/>
      </w:pPr>
      <w:r w:rsidDel="00000000" w:rsidR="00000000" w:rsidRPr="00000000">
        <w:rPr>
          <w:b w:val="1"/>
          <w:rtl w:val="0"/>
        </w:rPr>
        <w:t xml:space="preserve">Date for the December Management Committee meeting </w:t>
      </w:r>
      <w:r w:rsidDel="00000000" w:rsidR="00000000" w:rsidRPr="00000000">
        <w:rPr>
          <w:rtl w:val="0"/>
        </w:rPr>
        <w:t xml:space="preserve">(Milestones M106, 107)</w:t>
      </w:r>
    </w:p>
    <w:p w:rsidR="00000000" w:rsidDel="00000000" w:rsidP="00000000" w:rsidRDefault="00000000" w:rsidRPr="00000000" w14:paraId="0000006D">
      <w:pPr>
        <w:spacing w:after="240" w:before="240" w:lineRule="auto"/>
        <w:jc w:val="both"/>
        <w:rPr/>
      </w:pPr>
      <w:r w:rsidDel="00000000" w:rsidR="00000000" w:rsidRPr="00000000">
        <w:rPr>
          <w:b w:val="1"/>
          <w:rtl w:val="0"/>
        </w:rPr>
        <w:t xml:space="preserve">LH</w:t>
      </w:r>
      <w:r w:rsidDel="00000000" w:rsidR="00000000" w:rsidRPr="00000000">
        <w:rPr>
          <w:rtl w:val="0"/>
        </w:rPr>
        <w:t xml:space="preserve"> to send Doodle for Dec meeting (ideally before the RAG meeting)</w:t>
      </w:r>
    </w:p>
    <w:p w:rsidR="00000000" w:rsidDel="00000000" w:rsidP="00000000" w:rsidRDefault="00000000" w:rsidRPr="00000000" w14:paraId="0000006E">
      <w:pPr>
        <w:spacing w:after="240" w:before="240" w:lineRule="auto"/>
        <w:jc w:val="both"/>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character" w:styleId="halyaf" w:customStyle="1">
    <w:name w:val="halyaf"/>
    <w:basedOn w:val="DefaultParagraphFont"/>
    <w:rsid w:val="003E1CDB"/>
  </w:style>
  <w:style w:type="character" w:styleId="Hyperlink">
    <w:name w:val="Hyperlink"/>
    <w:basedOn w:val="DefaultParagraphFont"/>
    <w:uiPriority w:val="99"/>
    <w:semiHidden w:val="1"/>
    <w:unhideWhenUsed w:val="1"/>
    <w:rsid w:val="003E1CDB"/>
    <w:rPr>
      <w:color w:val="0000ff"/>
      <w:u w:val="single"/>
    </w:rPr>
  </w:style>
  <w:style w:type="character" w:styleId="jtukpc" w:customStyle="1">
    <w:name w:val="jtukpc"/>
    <w:basedOn w:val="DefaultParagraphFont"/>
    <w:rsid w:val="004D639F"/>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n2KyzUPZc9WCKzYNPSZH7WK/A==">CgMxLjAyCGguZ2pkZ3hzMghoLmdqZGd4czIOaC5jc2x5MndqczI4cnY4AHIhMVJvSEVaUmdYeXdENHJSbzlKYnoyNHN2dTRvcTBJbmRy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2022-11-18T15:55:00Z</dcterms:created>
  <dc:creator>Lenka Havlickova</dc:creator>
</cp:coreProperties>
</file>