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1E5D7" w14:textId="62D9B50E" w:rsidR="00CE7673" w:rsidRPr="00846D48" w:rsidRDefault="00846D48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46D48">
        <w:rPr>
          <w:rFonts w:ascii="Arial" w:hAnsi="Arial" w:cs="Arial"/>
        </w:rPr>
        <w:t>ork earn learn</w:t>
      </w:r>
    </w:p>
    <w:p w14:paraId="3BF6F4A5" w14:textId="0C1430D1" w:rsidR="001D4E98" w:rsidRPr="00846D48" w:rsidRDefault="001D4E98">
      <w:pPr>
        <w:rPr>
          <w:rFonts w:ascii="Arial" w:hAnsi="Arial" w:cs="Arial"/>
        </w:rPr>
      </w:pPr>
    </w:p>
    <w:p w14:paraId="49D42ADD" w14:textId="0DE31131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>Higher and degree apprenticeships</w:t>
      </w:r>
    </w:p>
    <w:p w14:paraId="7DA1715A" w14:textId="6B9A1189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>A learners’ guid</w:t>
      </w:r>
      <w:r w:rsidR="00846D48">
        <w:rPr>
          <w:rFonts w:ascii="Arial" w:hAnsi="Arial" w:cs="Arial"/>
        </w:rPr>
        <w:t>e</w:t>
      </w:r>
    </w:p>
    <w:p w14:paraId="589B1E15" w14:textId="51DDE8FD" w:rsidR="001D4E98" w:rsidRPr="00846D48" w:rsidRDefault="001D4E98" w:rsidP="001D4E98">
      <w:pPr>
        <w:rPr>
          <w:rFonts w:ascii="Arial" w:hAnsi="Arial" w:cs="Arial"/>
        </w:rPr>
      </w:pPr>
    </w:p>
    <w:p w14:paraId="454D87B3" w14:textId="77777777" w:rsidR="00846D48" w:rsidRDefault="00846D48" w:rsidP="001D4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Page 2 </w:t>
      </w:r>
    </w:p>
    <w:p w14:paraId="09CFC41B" w14:textId="19C15388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An apprenticeship is a work-based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 xml:space="preserve">programme that combines full-time work with an industry-designed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 xml:space="preserve">qualification. It provides you with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the skills to be highly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 xml:space="preserve">employable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 xml:space="preserve">and offers the best of both worlds;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 xml:space="preserve">a rewarding job, a salary and a </w:t>
      </w:r>
    </w:p>
    <w:p w14:paraId="419C1451" w14:textId="77777777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recognised qualification. You will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 xml:space="preserve">be employed for a minimum of 30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 xml:space="preserve">hours per week in the workplace and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 xml:space="preserve">spend 20% of your time dedicated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to off-the-job training.</w:t>
      </w:r>
    </w:p>
    <w:p w14:paraId="419C1451" w14:textId="77777777" w:rsidR="00846D48" w:rsidRDefault="00846D48" w:rsidP="001D4E98">
      <w:pPr>
        <w:rPr>
          <w:rFonts w:ascii="Arial" w:hAnsi="Arial" w:cs="Arial"/>
        </w:rPr>
      </w:pPr>
    </w:p>
    <w:p w14:paraId="354ED0EB" w14:textId="50709D40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The University provides higher and degree apprenticeships which can be studied from levels 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5 to 7. Level 5 is equivalent to a Higher Education Certiﬁcate/Diploma or a Foundation degree, level 6 is equivalent to a Bachelor’s degree, and level 7 is equivalent to a Master’s degree. Apprenticeships  take between one and ﬁve years to complete.</w:t>
      </w:r>
    </w:p>
    <w:p w14:paraId="352F4317" w14:textId="77777777" w:rsidR="00846D48" w:rsidRDefault="00846D48" w:rsidP="001D4E98">
      <w:pPr>
        <w:rPr>
          <w:rFonts w:ascii="Arial" w:hAnsi="Arial" w:cs="Arial"/>
        </w:rPr>
      </w:pPr>
    </w:p>
    <w:p w14:paraId="4B0D133D" w14:textId="47DF1FBC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>This handbook is designed to tell you everything  you need to know about apprenticeships; from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what criteria you need to meet in order to become a learner, through to the support you’ll receive, to ensure you get the best out of the</w:t>
      </w:r>
      <w:r w:rsidR="00846D48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apprenticeship.</w:t>
      </w:r>
    </w:p>
    <w:p w14:paraId="5F4D14D3" w14:textId="77777777" w:rsidR="00846D48" w:rsidRDefault="00846D48" w:rsidP="001D4E98">
      <w:pPr>
        <w:rPr>
          <w:rFonts w:ascii="Arial" w:hAnsi="Arial" w:cs="Arial"/>
        </w:rPr>
      </w:pPr>
    </w:p>
    <w:p w14:paraId="49401830" w14:textId="55D14670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>If you haven’t found an apprenticeship with an employer, you can search at www.gov.uk/apply-apprenticeship for more details. We also recommend checking company websites.</w:t>
      </w:r>
    </w:p>
    <w:p w14:paraId="5B246DAB" w14:textId="1F9019DB" w:rsidR="001D4E98" w:rsidRPr="00846D48" w:rsidRDefault="001D4E98" w:rsidP="001D4E98">
      <w:pPr>
        <w:rPr>
          <w:rFonts w:ascii="Arial" w:hAnsi="Arial" w:cs="Arial"/>
        </w:rPr>
      </w:pPr>
    </w:p>
    <w:p w14:paraId="42F51984" w14:textId="4349772A" w:rsidR="001D4E98" w:rsidRPr="00846D48" w:rsidRDefault="00846D48" w:rsidP="001D4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Page 3 </w:t>
      </w:r>
      <w:r w:rsidR="001D4E98" w:rsidRPr="00846D48">
        <w:rPr>
          <w:rFonts w:ascii="Arial" w:hAnsi="Arial" w:cs="Arial"/>
        </w:rPr>
        <w:t>Contents</w:t>
      </w:r>
    </w:p>
    <w:p w14:paraId="3959B49E" w14:textId="050B33A5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Learner requirements </w:t>
      </w:r>
      <w:r w:rsidR="00883297">
        <w:rPr>
          <w:rFonts w:ascii="Arial" w:hAnsi="Arial" w:cs="Arial"/>
        </w:rPr>
        <w:t xml:space="preserve">page </w:t>
      </w:r>
      <w:r w:rsidRPr="00846D48">
        <w:rPr>
          <w:rFonts w:ascii="Arial" w:hAnsi="Arial" w:cs="Arial"/>
        </w:rPr>
        <w:t>4</w:t>
      </w:r>
    </w:p>
    <w:p w14:paraId="3959B49E" w14:textId="050B33A5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The recruitment process </w:t>
      </w:r>
      <w:r w:rsidR="00883297">
        <w:rPr>
          <w:rFonts w:ascii="Arial" w:hAnsi="Arial" w:cs="Arial"/>
        </w:rPr>
        <w:t xml:space="preserve">page </w:t>
      </w:r>
      <w:r w:rsidRPr="00846D48">
        <w:rPr>
          <w:rFonts w:ascii="Arial" w:hAnsi="Arial" w:cs="Arial"/>
        </w:rPr>
        <w:t>5</w:t>
      </w:r>
    </w:p>
    <w:p w14:paraId="2E8AA537" w14:textId="216E4BE1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Support for you and your employer </w:t>
      </w:r>
      <w:r w:rsidR="00883297">
        <w:rPr>
          <w:rFonts w:ascii="Arial" w:hAnsi="Arial" w:cs="Arial"/>
        </w:rPr>
        <w:t xml:space="preserve">page </w:t>
      </w:r>
      <w:r w:rsidRPr="00846D48">
        <w:rPr>
          <w:rFonts w:ascii="Arial" w:hAnsi="Arial" w:cs="Arial"/>
        </w:rPr>
        <w:t>6</w:t>
      </w:r>
    </w:p>
    <w:p w14:paraId="4FE0C28E" w14:textId="4F69469E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Off-the-job learning </w:t>
      </w:r>
      <w:r w:rsidR="00883297">
        <w:rPr>
          <w:rFonts w:ascii="Arial" w:hAnsi="Arial" w:cs="Arial"/>
        </w:rPr>
        <w:t xml:space="preserve">page </w:t>
      </w:r>
      <w:r w:rsidRPr="00846D48">
        <w:rPr>
          <w:rFonts w:ascii="Arial" w:hAnsi="Arial" w:cs="Arial"/>
        </w:rPr>
        <w:t>8</w:t>
      </w:r>
    </w:p>
    <w:p w14:paraId="7C94A71C" w14:textId="14C6F9A9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The learner journey </w:t>
      </w:r>
      <w:r w:rsidR="00883297">
        <w:rPr>
          <w:rFonts w:ascii="Arial" w:hAnsi="Arial" w:cs="Arial"/>
        </w:rPr>
        <w:t xml:space="preserve">page </w:t>
      </w:r>
      <w:r w:rsidRPr="00846D48">
        <w:rPr>
          <w:rFonts w:ascii="Arial" w:hAnsi="Arial" w:cs="Arial"/>
        </w:rPr>
        <w:t xml:space="preserve">10         </w:t>
      </w:r>
    </w:p>
    <w:p w14:paraId="763CAD23" w14:textId="30648F34" w:rsidR="001D4E98" w:rsidRPr="00846D48" w:rsidRDefault="001D4E98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 xml:space="preserve">Contact us </w:t>
      </w:r>
      <w:r w:rsidR="00883297">
        <w:rPr>
          <w:rFonts w:ascii="Arial" w:hAnsi="Arial" w:cs="Arial"/>
        </w:rPr>
        <w:t xml:space="preserve">page </w:t>
      </w:r>
      <w:r w:rsidRPr="00846D48">
        <w:rPr>
          <w:rFonts w:ascii="Arial" w:hAnsi="Arial" w:cs="Arial"/>
        </w:rPr>
        <w:t>16</w:t>
      </w:r>
    </w:p>
    <w:p w14:paraId="404EB614" w14:textId="26ABF143" w:rsidR="00E062F2" w:rsidRPr="00846D48" w:rsidRDefault="00E062F2" w:rsidP="001D4E98">
      <w:pPr>
        <w:rPr>
          <w:rFonts w:ascii="Arial" w:hAnsi="Arial" w:cs="Arial"/>
        </w:rPr>
      </w:pPr>
    </w:p>
    <w:p w14:paraId="2D536292" w14:textId="343EEA0A" w:rsidR="00E062F2" w:rsidRPr="00846D48" w:rsidRDefault="00E062F2" w:rsidP="001D4E98">
      <w:pPr>
        <w:rPr>
          <w:rFonts w:ascii="Arial" w:hAnsi="Arial" w:cs="Arial"/>
        </w:rPr>
      </w:pPr>
      <w:r w:rsidRPr="00846D48">
        <w:rPr>
          <w:rFonts w:ascii="Arial" w:hAnsi="Arial" w:cs="Arial"/>
        </w:rPr>
        <w:t>For information on the impact of COVID-19 on apprenticeships visit our dedicated webpage COVID-19 FAQ page for learners.</w:t>
      </w:r>
    </w:p>
    <w:p w14:paraId="6CA5619D" w14:textId="1F9EB807" w:rsidR="00E062F2" w:rsidRPr="00846D48" w:rsidRDefault="00E062F2" w:rsidP="001D4E98">
      <w:pPr>
        <w:rPr>
          <w:rFonts w:ascii="Arial" w:hAnsi="Arial" w:cs="Arial"/>
        </w:rPr>
      </w:pPr>
    </w:p>
    <w:p w14:paraId="27069EEA" w14:textId="0099CCA9" w:rsidR="00E062F2" w:rsidRPr="00846D48" w:rsidRDefault="00883297" w:rsidP="001D4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Page </w:t>
      </w:r>
      <w:r w:rsidR="003859EE" w:rsidRPr="00846D48">
        <w:rPr>
          <w:rFonts w:ascii="Arial" w:hAnsi="Arial" w:cs="Arial"/>
        </w:rPr>
        <w:t xml:space="preserve">4 </w:t>
      </w:r>
      <w:r w:rsidR="00E062F2" w:rsidRPr="00846D48">
        <w:rPr>
          <w:rFonts w:ascii="Arial" w:hAnsi="Arial" w:cs="Arial"/>
        </w:rPr>
        <w:t xml:space="preserve">Learner requirements </w:t>
      </w:r>
    </w:p>
    <w:p w14:paraId="4DCCCB2C" w14:textId="449B2941" w:rsidR="00E062F2" w:rsidRPr="00846D48" w:rsidRDefault="00E062F2" w:rsidP="001D4E98">
      <w:pPr>
        <w:rPr>
          <w:rFonts w:ascii="Arial" w:hAnsi="Arial" w:cs="Arial"/>
        </w:rPr>
      </w:pPr>
    </w:p>
    <w:p w14:paraId="5F159325" w14:textId="52291A40" w:rsidR="00E062F2" w:rsidRPr="00846D48" w:rsidRDefault="00E062F2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To study for an apprenticeship at the</w:t>
      </w:r>
      <w:r w:rsidR="00883297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University, we require you to:</w:t>
      </w:r>
    </w:p>
    <w:p w14:paraId="4BB68B1E" w14:textId="77777777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708EBD0E" w14:textId="785BEC4A" w:rsidR="00E062F2" w:rsidRPr="00846D48" w:rsidRDefault="009C7CA3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B</w:t>
      </w:r>
      <w:r w:rsidR="00E062F2" w:rsidRPr="00846D48">
        <w:rPr>
          <w:rFonts w:ascii="Arial" w:hAnsi="Arial" w:cs="Arial"/>
          <w:color w:val="252929"/>
        </w:rPr>
        <w:t>e employed with a contract that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lasts for the full duration of the</w:t>
      </w:r>
    </w:p>
    <w:p w14:paraId="2EF7B8C6" w14:textId="77777777" w:rsidR="00E062F2" w:rsidRPr="00846D48" w:rsidRDefault="00E062F2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programme.</w:t>
      </w:r>
    </w:p>
    <w:p w14:paraId="0D92EF09" w14:textId="77777777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707852FA" w14:textId="73DFCFFC" w:rsidR="00E062F2" w:rsidRPr="00846D48" w:rsidRDefault="009C7CA3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H</w:t>
      </w:r>
      <w:r w:rsidR="00E062F2" w:rsidRPr="00846D48">
        <w:rPr>
          <w:rFonts w:ascii="Arial" w:hAnsi="Arial" w:cs="Arial"/>
          <w:color w:val="252929"/>
        </w:rPr>
        <w:t>ave the right to work in England.</w:t>
      </w:r>
    </w:p>
    <w:p w14:paraId="798EAC0A" w14:textId="3B22DACA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1586CE2E" w14:textId="2CF6770D" w:rsidR="00E062F2" w:rsidRPr="00846D48" w:rsidRDefault="009C7CA3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C</w:t>
      </w:r>
      <w:r w:rsidR="00E062F2" w:rsidRPr="00846D48">
        <w:rPr>
          <w:rFonts w:ascii="Arial" w:hAnsi="Arial" w:cs="Arial"/>
          <w:color w:val="252929"/>
        </w:rPr>
        <w:t>onfirm you have not studied an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equivalent programme before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commencement of the programme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you are applying to.</w:t>
      </w:r>
    </w:p>
    <w:p w14:paraId="165E81EA" w14:textId="77777777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6FA06E42" w14:textId="2B0F94AE" w:rsidR="00E062F2" w:rsidRPr="00846D48" w:rsidRDefault="009C7CA3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lastRenderedPageBreak/>
        <w:t>B</w:t>
      </w:r>
      <w:r w:rsidR="00E062F2" w:rsidRPr="00846D48">
        <w:rPr>
          <w:rFonts w:ascii="Arial" w:hAnsi="Arial" w:cs="Arial"/>
          <w:color w:val="252929"/>
        </w:rPr>
        <w:t>e at least 18 years old.</w:t>
      </w:r>
    </w:p>
    <w:p w14:paraId="58E4015E" w14:textId="77777777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787BAB4C" w14:textId="78C96972" w:rsidR="00883297" w:rsidRDefault="009C7CA3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H</w:t>
      </w:r>
      <w:r w:rsidR="00E062F2" w:rsidRPr="00846D48">
        <w:rPr>
          <w:rFonts w:ascii="Arial" w:hAnsi="Arial" w:cs="Arial"/>
          <w:color w:val="252929"/>
        </w:rPr>
        <w:t>ave achieved GCSE mathematics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and English at grade 4/C or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equivalent, and provide evidence of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that achievement.</w:t>
      </w:r>
    </w:p>
    <w:p w14:paraId="0B20EDC3" w14:textId="77777777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63954262" w14:textId="4BAA9337" w:rsidR="00E062F2" w:rsidRPr="00846D48" w:rsidRDefault="009C7CA3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M</w:t>
      </w:r>
      <w:r w:rsidR="00E062F2" w:rsidRPr="00846D48">
        <w:rPr>
          <w:rFonts w:ascii="Arial" w:hAnsi="Arial" w:cs="Arial"/>
          <w:color w:val="252929"/>
        </w:rPr>
        <w:t>eet the University’s specific entry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requirements for your chosen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programme. This may include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academic requirements and also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relevant experience.</w:t>
      </w:r>
    </w:p>
    <w:p w14:paraId="46191917" w14:textId="77777777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46EEB76D" w14:textId="17103756" w:rsidR="00E062F2" w:rsidRPr="00846D48" w:rsidRDefault="009C7CA3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C</w:t>
      </w:r>
      <w:r w:rsidR="00E062F2" w:rsidRPr="00846D48">
        <w:rPr>
          <w:rFonts w:ascii="Arial" w:hAnsi="Arial" w:cs="Arial"/>
          <w:color w:val="252929"/>
        </w:rPr>
        <w:t>onfirm your commitment to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develop the knowledge, skills and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behaviour required to achieve the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apprenticeship.</w:t>
      </w:r>
    </w:p>
    <w:p w14:paraId="5CA7B692" w14:textId="77777777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0F8A8D64" w14:textId="5DB1EA24" w:rsidR="00E062F2" w:rsidRPr="00846D48" w:rsidRDefault="009C7CA3" w:rsidP="00883297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N</w:t>
      </w:r>
      <w:r w:rsidR="00E062F2" w:rsidRPr="00846D48">
        <w:rPr>
          <w:rFonts w:ascii="Arial" w:hAnsi="Arial" w:cs="Arial"/>
          <w:color w:val="252929"/>
        </w:rPr>
        <w:t>otify the University and your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employer of any change in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circumstances which may impact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on the apprenticeship, and keep a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record of your off-the-job learning.</w:t>
      </w:r>
    </w:p>
    <w:p w14:paraId="100F0FD7" w14:textId="2CDF6135" w:rsidR="00E062F2" w:rsidRPr="00846D48" w:rsidRDefault="00E062F2" w:rsidP="00E062F2">
      <w:pPr>
        <w:rPr>
          <w:rFonts w:ascii="Arial" w:hAnsi="Arial" w:cs="Arial"/>
          <w:color w:val="252929"/>
        </w:rPr>
      </w:pPr>
    </w:p>
    <w:p w14:paraId="10A0E747" w14:textId="5C8AE52D" w:rsidR="00E062F2" w:rsidRPr="00846D48" w:rsidRDefault="00883297" w:rsidP="00E062F2">
      <w:pPr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 xml:space="preserve">Page 5 </w:t>
      </w:r>
      <w:r w:rsidR="00E062F2" w:rsidRPr="00846D48">
        <w:rPr>
          <w:rFonts w:ascii="Arial" w:hAnsi="Arial" w:cs="Arial"/>
          <w:color w:val="252929"/>
        </w:rPr>
        <w:t>The recruitment process</w:t>
      </w:r>
    </w:p>
    <w:p w14:paraId="6A0BFAA8" w14:textId="77777777" w:rsidR="00883297" w:rsidRDefault="00883297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23819B56" w14:textId="63EBA5CC" w:rsidR="00E062F2" w:rsidRPr="00846D48" w:rsidRDefault="002E0C54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T</w:t>
      </w:r>
      <w:r w:rsidR="00E062F2" w:rsidRPr="00846D48">
        <w:rPr>
          <w:rFonts w:ascii="Arial" w:hAnsi="Arial" w:cs="Arial"/>
          <w:color w:val="252929"/>
        </w:rPr>
        <w:t>he first step in the process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involves your employer putting you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forward as a potential apprentice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to the University’s Skills and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 xml:space="preserve">Apprenticeships Team via this </w:t>
      </w:r>
      <w:hyperlink r:id="rId6" w:history="1">
        <w:r w:rsidRPr="002E0C54">
          <w:rPr>
            <w:rStyle w:val="Hyperlink"/>
            <w:rFonts w:ascii="Arial" w:hAnsi="Arial" w:cs="Arial"/>
          </w:rPr>
          <w:t>get in touch form</w:t>
        </w:r>
      </w:hyperlink>
      <w:r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.</w:t>
      </w:r>
    </w:p>
    <w:p w14:paraId="03E36039" w14:textId="77777777" w:rsidR="00E062F2" w:rsidRPr="00846D48" w:rsidRDefault="00E062F2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56CBFA97" w14:textId="75B410AB" w:rsidR="00E062F2" w:rsidRPr="00846D48" w:rsidRDefault="002E0C54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A</w:t>
      </w:r>
      <w:r w:rsidR="00E062F2" w:rsidRPr="00846D48">
        <w:rPr>
          <w:rFonts w:ascii="Arial" w:hAnsi="Arial" w:cs="Arial"/>
          <w:color w:val="252929"/>
        </w:rPr>
        <w:t xml:space="preserve"> member of our Skills and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Apprenticeships Team will then have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an informal discussion with you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and your employer to discuss your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suitability for the programme.</w:t>
      </w:r>
    </w:p>
    <w:p w14:paraId="24D01DF7" w14:textId="77777777" w:rsidR="00E062F2" w:rsidRPr="00846D48" w:rsidRDefault="00E062F2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14CDCFFC" w14:textId="7C1248EA" w:rsidR="00E062F2" w:rsidRPr="00846D48" w:rsidRDefault="002E0C54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Y</w:t>
      </w:r>
      <w:r w:rsidR="00E062F2" w:rsidRPr="00846D48">
        <w:rPr>
          <w:rFonts w:ascii="Arial" w:hAnsi="Arial" w:cs="Arial"/>
          <w:color w:val="252929"/>
        </w:rPr>
        <w:t>ou will then be invited to complete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an online Learner Eligibility Form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and your employer will complete an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Employer Instruction Form.</w:t>
      </w:r>
    </w:p>
    <w:p w14:paraId="0D322206" w14:textId="77777777" w:rsidR="00E062F2" w:rsidRPr="00846D48" w:rsidRDefault="00E062F2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28F84708" w14:textId="413FEB05" w:rsidR="00E062F2" w:rsidRPr="00846D48" w:rsidRDefault="002E0C54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O</w:t>
      </w:r>
      <w:r w:rsidR="00E062F2" w:rsidRPr="00846D48">
        <w:rPr>
          <w:rFonts w:ascii="Arial" w:hAnsi="Arial" w:cs="Arial"/>
          <w:color w:val="252929"/>
        </w:rPr>
        <w:t>nce it’s agreed that you are, in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principle, suitable for your chosen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programme, your employer will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complete and sign the legal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documentation.</w:t>
      </w:r>
    </w:p>
    <w:p w14:paraId="329F160E" w14:textId="77777777" w:rsidR="00E062F2" w:rsidRPr="00846D48" w:rsidRDefault="00E062F2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74A8D497" w14:textId="346137DE" w:rsidR="00E062F2" w:rsidRPr="00846D48" w:rsidRDefault="002E0C54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Y</w:t>
      </w:r>
      <w:r w:rsidR="00E062F2" w:rsidRPr="00846D48">
        <w:rPr>
          <w:rFonts w:ascii="Arial" w:hAnsi="Arial" w:cs="Arial"/>
          <w:color w:val="252929"/>
        </w:rPr>
        <w:t>ou will be invited by the University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to formally apply for the course.</w:t>
      </w:r>
    </w:p>
    <w:p w14:paraId="43A2266B" w14:textId="77777777" w:rsidR="00E062F2" w:rsidRPr="00846D48" w:rsidRDefault="00E062F2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44641EE5" w14:textId="4201850F" w:rsidR="00E062F2" w:rsidRPr="00846D48" w:rsidRDefault="002E0C54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T</w:t>
      </w:r>
      <w:r w:rsidR="00E062F2" w:rsidRPr="00846D48">
        <w:rPr>
          <w:rFonts w:ascii="Arial" w:hAnsi="Arial" w:cs="Arial"/>
          <w:color w:val="252929"/>
        </w:rPr>
        <w:t>he University will assess your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academic eligibility. If you meet the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requirements, you will be invited to</w:t>
      </w:r>
      <w:r w:rsidR="00883297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attend an interview.</w:t>
      </w:r>
    </w:p>
    <w:p w14:paraId="65D58737" w14:textId="77777777" w:rsidR="00E062F2" w:rsidRPr="00846D48" w:rsidRDefault="00E062F2" w:rsidP="00E062F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5FD3630E" w14:textId="57902E60" w:rsidR="00E062F2" w:rsidRPr="00846D48" w:rsidRDefault="002E0C54" w:rsidP="00DC146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A</w:t>
      </w:r>
      <w:r w:rsidR="00E062F2" w:rsidRPr="00846D48">
        <w:rPr>
          <w:rFonts w:ascii="Arial" w:hAnsi="Arial" w:cs="Arial"/>
          <w:color w:val="252929"/>
        </w:rPr>
        <w:t>s long as your application</w:t>
      </w:r>
      <w:r w:rsidR="00DC1462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demonstrates that you have met</w:t>
      </w:r>
      <w:r w:rsidR="00DC1462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the relevant entry criteria, the</w:t>
      </w:r>
      <w:r w:rsidR="00DC1462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University will make you an offer to</w:t>
      </w:r>
      <w:r w:rsidR="00DC1462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study on the programme, subject</w:t>
      </w:r>
      <w:r w:rsidR="00DC1462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to completion of all necessary</w:t>
      </w:r>
      <w:r w:rsidR="00DC1462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legal documentation and any other</w:t>
      </w:r>
      <w:r w:rsidR="00DC1462">
        <w:rPr>
          <w:rFonts w:ascii="Arial" w:hAnsi="Arial" w:cs="Arial"/>
          <w:color w:val="252929"/>
        </w:rPr>
        <w:t xml:space="preserve"> </w:t>
      </w:r>
      <w:r w:rsidR="00E062F2" w:rsidRPr="00846D48">
        <w:rPr>
          <w:rFonts w:ascii="Arial" w:hAnsi="Arial" w:cs="Arial"/>
          <w:color w:val="252929"/>
        </w:rPr>
        <w:t>programme-specific requirements.</w:t>
      </w:r>
    </w:p>
    <w:p w14:paraId="4D6DB205" w14:textId="04535604" w:rsidR="003859EE" w:rsidRPr="00846D48" w:rsidRDefault="003859EE" w:rsidP="00E062F2">
      <w:pPr>
        <w:rPr>
          <w:rFonts w:ascii="Arial" w:hAnsi="Arial" w:cs="Arial"/>
          <w:color w:val="252929"/>
        </w:rPr>
      </w:pPr>
    </w:p>
    <w:p w14:paraId="0C179606" w14:textId="514AD734" w:rsidR="003859EE" w:rsidRPr="00846D48" w:rsidRDefault="00DC1462" w:rsidP="00DC146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 xml:space="preserve">Page </w:t>
      </w:r>
      <w:r w:rsidR="003859EE" w:rsidRPr="00846D48">
        <w:rPr>
          <w:rFonts w:ascii="Arial" w:hAnsi="Arial" w:cs="Arial"/>
          <w:color w:val="252929"/>
        </w:rPr>
        <w:t>6 Support for you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and your employer</w:t>
      </w:r>
    </w:p>
    <w:p w14:paraId="35D89021" w14:textId="501E04E6" w:rsidR="003859EE" w:rsidRPr="00846D48" w:rsidRDefault="003859EE" w:rsidP="003859EE">
      <w:pPr>
        <w:rPr>
          <w:rFonts w:ascii="Arial" w:hAnsi="Arial" w:cs="Arial"/>
          <w:color w:val="252929"/>
        </w:rPr>
      </w:pPr>
    </w:p>
    <w:p w14:paraId="0DCD966D" w14:textId="77777777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Learner support</w:t>
      </w:r>
    </w:p>
    <w:p w14:paraId="03582E40" w14:textId="77777777" w:rsidR="00DC1462" w:rsidRDefault="00DC146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7BBF3A63" w14:textId="08B4F34D" w:rsidR="003859EE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We are committed to providing all</w:t>
      </w:r>
      <w:r w:rsidR="00DC146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students with outstanding levels of</w:t>
      </w:r>
      <w:r w:rsidR="00DC146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support.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Learners will have ongoing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academic and pastoral support from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our tutors, as well as access to a wide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range of professional on campus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services, including:</w:t>
      </w:r>
      <w:r w:rsidR="002E0C54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student wellbeing: counselling,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disability and mental health services</w:t>
      </w:r>
      <w:r w:rsidR="002E0C54">
        <w:rPr>
          <w:rFonts w:ascii="Arial" w:hAnsi="Arial" w:cs="Arial"/>
          <w:color w:val="252929"/>
        </w:rPr>
        <w:t xml:space="preserve">; </w:t>
      </w:r>
      <w:r w:rsidRPr="00846D48">
        <w:rPr>
          <w:rFonts w:ascii="Arial" w:hAnsi="Arial" w:cs="Arial"/>
          <w:color w:val="252929"/>
        </w:rPr>
        <w:t>disability support</w:t>
      </w:r>
      <w:r w:rsidR="002E0C54">
        <w:rPr>
          <w:rFonts w:ascii="Arial" w:hAnsi="Arial" w:cs="Arial"/>
          <w:color w:val="252929"/>
        </w:rPr>
        <w:t xml:space="preserve">; </w:t>
      </w:r>
      <w:r w:rsidRPr="00846D48">
        <w:rPr>
          <w:rFonts w:ascii="Arial" w:hAnsi="Arial" w:cs="Arial"/>
          <w:color w:val="252929"/>
        </w:rPr>
        <w:t>a multi-faith chaplaincy</w:t>
      </w:r>
      <w:r w:rsidR="002E0C54">
        <w:rPr>
          <w:rFonts w:ascii="Arial" w:hAnsi="Arial" w:cs="Arial"/>
          <w:color w:val="252929"/>
        </w:rPr>
        <w:t xml:space="preserve">; </w:t>
      </w:r>
      <w:r w:rsidRPr="00846D48">
        <w:rPr>
          <w:rFonts w:ascii="Arial" w:hAnsi="Arial" w:cs="Arial"/>
          <w:color w:val="252929"/>
        </w:rPr>
        <w:t>Students’ Union</w:t>
      </w:r>
      <w:r w:rsidR="002E0C54">
        <w:rPr>
          <w:rFonts w:ascii="Arial" w:hAnsi="Arial" w:cs="Arial"/>
          <w:color w:val="252929"/>
        </w:rPr>
        <w:t xml:space="preserve">, and </w:t>
      </w:r>
      <w:r w:rsidRPr="00846D48">
        <w:rPr>
          <w:rFonts w:ascii="Arial" w:hAnsi="Arial" w:cs="Arial"/>
          <w:color w:val="252929"/>
        </w:rPr>
        <w:t>Hertfordshire Sports Village.</w:t>
      </w:r>
    </w:p>
    <w:p w14:paraId="44B312BC" w14:textId="77777777" w:rsidR="00B10190" w:rsidRPr="00846D48" w:rsidRDefault="00B10190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290C3A94" w14:textId="483D70C7" w:rsidR="003859EE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lastRenderedPageBreak/>
        <w:t>Learners will also have access to our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extensive Learning Resource Centres,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 xml:space="preserve">and </w:t>
      </w:r>
      <w:proofErr w:type="spellStart"/>
      <w:r w:rsidRPr="00846D48">
        <w:rPr>
          <w:rFonts w:ascii="Arial" w:hAnsi="Arial" w:cs="Arial"/>
          <w:color w:val="252929"/>
        </w:rPr>
        <w:t>StudyNet</w:t>
      </w:r>
      <w:proofErr w:type="spellEnd"/>
      <w:r w:rsidRPr="00846D48">
        <w:rPr>
          <w:rFonts w:ascii="Arial" w:hAnsi="Arial" w:cs="Arial"/>
          <w:color w:val="252929"/>
        </w:rPr>
        <w:t>, our online virtual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learning environment where they can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access teaching materials, resources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assignments.</w:t>
      </w:r>
    </w:p>
    <w:p w14:paraId="781C5EFA" w14:textId="77777777" w:rsidR="00B10190" w:rsidRPr="00846D48" w:rsidRDefault="00B10190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2AAECD43" w14:textId="2FDB4302" w:rsidR="003859EE" w:rsidRPr="00846D48" w:rsidRDefault="003859EE" w:rsidP="00B10190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We expect employers to provide as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much support as possible to their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learner when they’re in the workplace,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mainly through their mentors. This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should include ensuring they have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time and resources needed to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complete their assignments, and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offering advice and guidance.</w:t>
      </w:r>
    </w:p>
    <w:p w14:paraId="02D241F7" w14:textId="57396417" w:rsidR="003859EE" w:rsidRPr="00846D48" w:rsidRDefault="003859EE" w:rsidP="003859EE">
      <w:pPr>
        <w:rPr>
          <w:rFonts w:ascii="Arial" w:hAnsi="Arial" w:cs="Arial"/>
          <w:color w:val="252929"/>
        </w:rPr>
      </w:pPr>
    </w:p>
    <w:p w14:paraId="2A39C8D7" w14:textId="77777777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Employer liaison tutor</w:t>
      </w:r>
    </w:p>
    <w:p w14:paraId="4E778B89" w14:textId="77777777" w:rsidR="00B10190" w:rsidRDefault="00B10190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337B7ABC" w14:textId="3F1DFE62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 employer liaison tutor is the first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point of contact for the employer and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 xml:space="preserve">learner. 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They will be responsible for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maintaining communication with the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employer and learner, and will be</w:t>
      </w:r>
      <w:r w:rsidR="00B10190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expected to:</w:t>
      </w:r>
    </w:p>
    <w:p w14:paraId="65021A43" w14:textId="77777777" w:rsidR="00B10190" w:rsidRDefault="00B10190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71B476C9" w14:textId="46E13C89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H</w:t>
      </w:r>
      <w:r w:rsidR="003859EE" w:rsidRPr="00846D48">
        <w:rPr>
          <w:rFonts w:ascii="Arial" w:hAnsi="Arial" w:cs="Arial"/>
          <w:color w:val="252929"/>
        </w:rPr>
        <w:t>old regular progress review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meetings with the learner and the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employer.</w:t>
      </w:r>
    </w:p>
    <w:p w14:paraId="3E148BEA" w14:textId="77777777" w:rsidR="00B10190" w:rsidRDefault="00B10190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5E44094F" w14:textId="1E44918E" w:rsidR="003859EE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D</w:t>
      </w:r>
      <w:r w:rsidR="003859EE" w:rsidRPr="00846D48">
        <w:rPr>
          <w:rFonts w:ascii="Arial" w:hAnsi="Arial" w:cs="Arial"/>
          <w:color w:val="252929"/>
        </w:rPr>
        <w:t>iscuss and set goals with the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employer for the learner to complete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in the workplace to achieve learning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outcomes.</w:t>
      </w:r>
    </w:p>
    <w:p w14:paraId="121A1B34" w14:textId="77777777" w:rsidR="00B10190" w:rsidRPr="00846D48" w:rsidRDefault="00B10190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383575EB" w14:textId="1460F5EB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V</w:t>
      </w:r>
      <w:r w:rsidR="003859EE" w:rsidRPr="00846D48">
        <w:rPr>
          <w:rFonts w:ascii="Arial" w:hAnsi="Arial" w:cs="Arial"/>
          <w:color w:val="252929"/>
        </w:rPr>
        <w:t>isit the learner’s workplace regularly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to review and monitor their work in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practice.</w:t>
      </w:r>
    </w:p>
    <w:p w14:paraId="3227A847" w14:textId="77777777" w:rsidR="00B10190" w:rsidRDefault="00B10190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59FE362D" w14:textId="788C32EA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F</w:t>
      </w:r>
      <w:r w:rsidR="003859EE" w:rsidRPr="00846D48">
        <w:rPr>
          <w:rFonts w:ascii="Arial" w:hAnsi="Arial" w:cs="Arial"/>
          <w:color w:val="252929"/>
        </w:rPr>
        <w:t>eedback to relevant University staff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to address any matters that may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arise.</w:t>
      </w:r>
    </w:p>
    <w:p w14:paraId="33B4A1E0" w14:textId="77777777" w:rsidR="00B10190" w:rsidRDefault="00B10190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4FC1AB83" w14:textId="1222A2F9" w:rsidR="003859EE" w:rsidRPr="00846D48" w:rsidRDefault="002E0C54" w:rsidP="00B10190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E</w:t>
      </w:r>
      <w:r w:rsidR="003859EE" w:rsidRPr="00846D48">
        <w:rPr>
          <w:rFonts w:ascii="Arial" w:hAnsi="Arial" w:cs="Arial"/>
          <w:color w:val="252929"/>
        </w:rPr>
        <w:t>nsure the learner updates and</w:t>
      </w:r>
      <w:r w:rsidR="00B10190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maintains their e-portfolio.</w:t>
      </w:r>
    </w:p>
    <w:p w14:paraId="2C77C7E1" w14:textId="0A3BBDA3" w:rsidR="003859EE" w:rsidRPr="00846D48" w:rsidRDefault="003859EE" w:rsidP="003859EE">
      <w:pPr>
        <w:rPr>
          <w:rFonts w:ascii="Arial" w:hAnsi="Arial" w:cs="Arial"/>
          <w:color w:val="252929"/>
        </w:rPr>
      </w:pPr>
    </w:p>
    <w:p w14:paraId="56A10370" w14:textId="41AA8A48" w:rsidR="003859EE" w:rsidRDefault="00B10190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 xml:space="preserve">Page </w:t>
      </w:r>
      <w:r w:rsidR="003859EE" w:rsidRPr="00846D48">
        <w:rPr>
          <w:rFonts w:ascii="Arial" w:hAnsi="Arial" w:cs="Arial"/>
          <w:color w:val="252929"/>
        </w:rPr>
        <w:t>7 Programme leader</w:t>
      </w:r>
    </w:p>
    <w:p w14:paraId="4687C3F9" w14:textId="77777777" w:rsidR="00B10190" w:rsidRPr="00846D48" w:rsidRDefault="00B10190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28B94195" w14:textId="5AAA69C3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 programme leader is a member</w:t>
      </w:r>
      <w:r w:rsidR="00A34A3F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 academic staff who has overall</w:t>
      </w:r>
      <w:r w:rsidR="00A34A3F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responsibility</w:t>
      </w:r>
      <w:r w:rsidR="00A34A3F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for the apprenticeship</w:t>
      </w:r>
      <w:r w:rsidR="00A34A3F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programme. They will be responsible for:</w:t>
      </w:r>
    </w:p>
    <w:p w14:paraId="6C458673" w14:textId="77777777" w:rsidR="00A34A3F" w:rsidRDefault="00A34A3F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4DA0E240" w14:textId="15794CEC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T</w:t>
      </w:r>
      <w:r w:rsidR="003859EE" w:rsidRPr="00846D48">
        <w:rPr>
          <w:rFonts w:ascii="Arial" w:hAnsi="Arial" w:cs="Arial"/>
          <w:color w:val="252929"/>
        </w:rPr>
        <w:t>he day-to-day management of the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programme, including supervision of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any personal tutors.</w:t>
      </w:r>
    </w:p>
    <w:p w14:paraId="4C36DECA" w14:textId="77777777" w:rsidR="00A34A3F" w:rsidRDefault="00A34A3F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26862342" w14:textId="3C63D70A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A</w:t>
      </w:r>
      <w:r w:rsidR="003859EE" w:rsidRPr="00846D48">
        <w:rPr>
          <w:rFonts w:ascii="Arial" w:hAnsi="Arial" w:cs="Arial"/>
          <w:color w:val="252929"/>
        </w:rPr>
        <w:t>rranging support for the learner and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counselling individuals, particularly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with regard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to academic progress.</w:t>
      </w:r>
    </w:p>
    <w:p w14:paraId="28B13F6C" w14:textId="77777777" w:rsidR="00A34A3F" w:rsidRDefault="00A34A3F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72301C7B" w14:textId="179C0F4C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L</w:t>
      </w:r>
      <w:r w:rsidR="003859EE" w:rsidRPr="00846D48">
        <w:rPr>
          <w:rFonts w:ascii="Arial" w:hAnsi="Arial" w:cs="Arial"/>
          <w:color w:val="252929"/>
        </w:rPr>
        <w:t>eading the dissemination of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experience and good practice across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the programme.</w:t>
      </w:r>
    </w:p>
    <w:p w14:paraId="1A0C31D0" w14:textId="77777777" w:rsidR="00A34A3F" w:rsidRDefault="00A34A3F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2F5A33E8" w14:textId="7B8CB4DB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T</w:t>
      </w:r>
      <w:r w:rsidR="003859EE" w:rsidRPr="00846D48">
        <w:rPr>
          <w:rFonts w:ascii="Arial" w:hAnsi="Arial" w:cs="Arial"/>
          <w:color w:val="252929"/>
        </w:rPr>
        <w:t>aking a pro-active role with the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monitoring of academic standards.</w:t>
      </w:r>
    </w:p>
    <w:p w14:paraId="31EE7E77" w14:textId="77777777" w:rsidR="00A34A3F" w:rsidRDefault="00A34A3F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1D4744AC" w14:textId="72EDD125" w:rsidR="003859EE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W</w:t>
      </w:r>
      <w:r w:rsidR="003859EE" w:rsidRPr="00846D48">
        <w:rPr>
          <w:rFonts w:ascii="Arial" w:hAnsi="Arial" w:cs="Arial"/>
          <w:color w:val="252929"/>
        </w:rPr>
        <w:t>orking with learner representatives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to promote active learner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participation in the management of</w:t>
      </w:r>
      <w:r w:rsidR="00A34A3F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the programme.</w:t>
      </w:r>
    </w:p>
    <w:p w14:paraId="52DDA950" w14:textId="77777777" w:rsidR="00A34A3F" w:rsidRPr="00846D48" w:rsidRDefault="00A34A3F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52224A5B" w14:textId="77777777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Employer support</w:t>
      </w:r>
    </w:p>
    <w:p w14:paraId="1C7459DF" w14:textId="77777777" w:rsidR="00A906BE" w:rsidRDefault="00A906B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30E6C0DA" w14:textId="24F430DD" w:rsidR="003859EE" w:rsidRPr="00846D48" w:rsidRDefault="003859EE" w:rsidP="00A906B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Relationships and support are a key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factor in a successful and enjoyable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apprenticeship journey. A strong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relationship with good communication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support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between the employer,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learner and the University is vital, and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 xml:space="preserve">we are dedicated to </w:t>
      </w:r>
      <w:r w:rsidRPr="00846D48">
        <w:rPr>
          <w:rFonts w:ascii="Arial" w:hAnsi="Arial" w:cs="Arial"/>
          <w:color w:val="252929"/>
        </w:rPr>
        <w:lastRenderedPageBreak/>
        <w:t>providing that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support. You will be introduced to an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employer liaison tutor who will support</w:t>
      </w:r>
      <w:r w:rsidR="00A906BE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you throughout.</w:t>
      </w:r>
    </w:p>
    <w:p w14:paraId="25B45852" w14:textId="12AD0288" w:rsidR="003859EE" w:rsidRPr="00846D48" w:rsidRDefault="003859EE" w:rsidP="003859EE">
      <w:pPr>
        <w:rPr>
          <w:rFonts w:ascii="Arial" w:hAnsi="Arial" w:cs="Arial"/>
          <w:color w:val="252929"/>
        </w:rPr>
      </w:pPr>
    </w:p>
    <w:p w14:paraId="1246CC7D" w14:textId="721161EA" w:rsidR="003859EE" w:rsidRPr="00846D48" w:rsidRDefault="00A906BE" w:rsidP="00A906B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 xml:space="preserve">Page </w:t>
      </w:r>
      <w:r w:rsidR="003859EE" w:rsidRPr="00846D48">
        <w:rPr>
          <w:rFonts w:ascii="Arial" w:hAnsi="Arial" w:cs="Arial"/>
          <w:color w:val="252929"/>
        </w:rPr>
        <w:t>8 Supporting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off-the-job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learning</w:t>
      </w:r>
    </w:p>
    <w:p w14:paraId="0FD66B36" w14:textId="2FDB9FC1" w:rsidR="003859EE" w:rsidRPr="00846D48" w:rsidRDefault="003859EE" w:rsidP="003859EE">
      <w:pPr>
        <w:rPr>
          <w:rFonts w:ascii="Arial" w:hAnsi="Arial" w:cs="Arial"/>
          <w:color w:val="252929"/>
        </w:rPr>
      </w:pPr>
    </w:p>
    <w:p w14:paraId="7B8655AB" w14:textId="425E0392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Off-the-job learning is</w:t>
      </w:r>
      <w:r w:rsidR="00ED131C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 xml:space="preserve">taken outside of </w:t>
      </w:r>
      <w:proofErr w:type="spellStart"/>
      <w:r w:rsidRPr="00846D48">
        <w:rPr>
          <w:rFonts w:ascii="Arial" w:hAnsi="Arial" w:cs="Arial"/>
          <w:color w:val="252929"/>
        </w:rPr>
        <w:t>dayto</w:t>
      </w:r>
      <w:proofErr w:type="spellEnd"/>
      <w:r w:rsidRPr="00846D48">
        <w:rPr>
          <w:rFonts w:ascii="Arial" w:hAnsi="Arial" w:cs="Arial"/>
          <w:color w:val="252929"/>
        </w:rPr>
        <w:t>-day work duties and</w:t>
      </w:r>
      <w:r w:rsidR="00ED131C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must focus on achieving</w:t>
      </w:r>
      <w:r w:rsidR="00ED131C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apprenticeship.</w:t>
      </w:r>
    </w:p>
    <w:p w14:paraId="5EE85C7D" w14:textId="77777777" w:rsidR="00ED131C" w:rsidRDefault="00ED131C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7DC91F5D" w14:textId="554060DE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 activity, rather than</w:t>
      </w:r>
      <w:r w:rsidR="00ED131C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location, determines</w:t>
      </w:r>
      <w:r w:rsidR="00ED131C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whether the training</w:t>
      </w:r>
      <w:r w:rsidR="00ED131C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counts towards</w:t>
      </w:r>
      <w:r w:rsidR="00ED131C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20%</w:t>
      </w:r>
      <w:r w:rsidR="00ED131C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off-the-job learning.</w:t>
      </w:r>
    </w:p>
    <w:p w14:paraId="6EADE363" w14:textId="77777777" w:rsidR="00ED131C" w:rsidRDefault="00ED131C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31901892" w14:textId="6C37758D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O</w:t>
      </w:r>
      <w:r w:rsidR="003859EE" w:rsidRPr="00846D48">
        <w:rPr>
          <w:rFonts w:ascii="Arial" w:hAnsi="Arial" w:cs="Arial"/>
          <w:color w:val="252929"/>
        </w:rPr>
        <w:t>ff-the-job training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must make up at least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20% of the learner’s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normal working hours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(paid hours excluding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overtime), over the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planned duration of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the apprenticeship.</w:t>
      </w:r>
    </w:p>
    <w:p w14:paraId="374364AC" w14:textId="77777777" w:rsidR="00ED131C" w:rsidRDefault="00ED131C" w:rsidP="003859EE">
      <w:pPr>
        <w:autoSpaceDE w:val="0"/>
        <w:autoSpaceDN w:val="0"/>
        <w:adjustRightInd w:val="0"/>
        <w:rPr>
          <w:rFonts w:ascii="Arial" w:hAnsi="Arial" w:cs="Arial"/>
          <w:color w:val="EFD53F"/>
        </w:rPr>
      </w:pPr>
    </w:p>
    <w:p w14:paraId="1E082266" w14:textId="39A8B4B1" w:rsidR="003859EE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O</w:t>
      </w:r>
      <w:r w:rsidR="003859EE" w:rsidRPr="00846D48">
        <w:rPr>
          <w:rFonts w:ascii="Arial" w:hAnsi="Arial" w:cs="Arial"/>
          <w:color w:val="252929"/>
        </w:rPr>
        <w:t>ff-the-job training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can be delivered in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the learner’s normal</w:t>
      </w:r>
      <w:r w:rsidR="00ED131C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workplace or at an</w:t>
      </w:r>
      <w:r w:rsidR="007A3CD2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external location.</w:t>
      </w:r>
    </w:p>
    <w:p w14:paraId="61B91328" w14:textId="77777777" w:rsidR="007A3CD2" w:rsidRPr="00846D48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0B995E89" w14:textId="6B47B54C" w:rsidR="003859EE" w:rsidRPr="00846D48" w:rsidRDefault="002E0C54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P</w:t>
      </w:r>
      <w:r w:rsidR="003859EE" w:rsidRPr="00846D48">
        <w:rPr>
          <w:rFonts w:ascii="Arial" w:hAnsi="Arial" w:cs="Arial"/>
          <w:color w:val="252929"/>
        </w:rPr>
        <w:t>rogress reviews</w:t>
      </w:r>
      <w:r w:rsidR="007A3CD2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and on-programme</w:t>
      </w:r>
      <w:r w:rsidR="007A3CD2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assessments do not</w:t>
      </w:r>
      <w:r w:rsidR="007A3CD2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count towards 20%</w:t>
      </w:r>
      <w:r w:rsidR="007A3CD2"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off-the-job training.</w:t>
      </w:r>
    </w:p>
    <w:p w14:paraId="3526C61C" w14:textId="77777777" w:rsidR="007A3CD2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689D9155" w14:textId="153FBD05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There are regular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discussions between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line manager,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University, and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learner, known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as progress review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meetings, to decide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at what point during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apprenticeship the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training is best delivered.</w:t>
      </w:r>
    </w:p>
    <w:p w14:paraId="2F64B220" w14:textId="77777777" w:rsidR="007A3CD2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1F827014" w14:textId="2BEB1A25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Off-the-job learning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will include the time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learner spends on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University learning,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some of which will be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timetabled, and some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will involve independent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study. Some programmes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have regular teaching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sessions, and others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make use of blocks of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teaching or practical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elements.</w:t>
      </w:r>
    </w:p>
    <w:p w14:paraId="1B43A83C" w14:textId="77777777" w:rsidR="007A3CD2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178C7E3E" w14:textId="7E8D83F4" w:rsidR="003859EE" w:rsidRPr="00846D48" w:rsidRDefault="003859EE" w:rsidP="007A3CD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 remainder of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time to be spent on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off-the-job learning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can be scheduled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flexibly throughout the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apprenticeship to meet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needs of the business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the learner.</w:t>
      </w:r>
    </w:p>
    <w:p w14:paraId="30FBB031" w14:textId="42A320E4" w:rsidR="003859EE" w:rsidRPr="00846D48" w:rsidRDefault="003859EE" w:rsidP="003859EE">
      <w:pPr>
        <w:rPr>
          <w:rFonts w:ascii="Arial" w:hAnsi="Arial" w:cs="Arial"/>
          <w:color w:val="252929"/>
        </w:rPr>
      </w:pPr>
    </w:p>
    <w:p w14:paraId="147B0FB8" w14:textId="325223B1" w:rsidR="003859EE" w:rsidRPr="00846D48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 xml:space="preserve">Page </w:t>
      </w:r>
      <w:r w:rsidR="003859EE" w:rsidRPr="00846D48">
        <w:rPr>
          <w:rFonts w:ascii="Arial" w:hAnsi="Arial" w:cs="Arial"/>
          <w:color w:val="252929"/>
        </w:rPr>
        <w:t>9 There are three distinct ways of describing off-the-job learning</w:t>
      </w:r>
    </w:p>
    <w:p w14:paraId="0731A38C" w14:textId="3B27544D" w:rsidR="003859EE" w:rsidRPr="00846D48" w:rsidRDefault="003859EE" w:rsidP="003859EE">
      <w:pPr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on an apprenticeship</w:t>
      </w:r>
      <w:r w:rsidR="007A3CD2">
        <w:rPr>
          <w:rFonts w:ascii="Arial" w:hAnsi="Arial" w:cs="Arial"/>
          <w:color w:val="252929"/>
        </w:rPr>
        <w:t>.</w:t>
      </w:r>
    </w:p>
    <w:p w14:paraId="5E352500" w14:textId="37D9490B" w:rsidR="003859EE" w:rsidRPr="00846D48" w:rsidRDefault="003859EE" w:rsidP="003859EE">
      <w:pPr>
        <w:rPr>
          <w:rFonts w:ascii="Arial" w:hAnsi="Arial" w:cs="Arial"/>
          <w:color w:val="252929"/>
        </w:rPr>
      </w:pPr>
    </w:p>
    <w:p w14:paraId="7E8C3EE2" w14:textId="48AA24A8" w:rsidR="003859EE" w:rsidRPr="00846D48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1</w:t>
      </w:r>
      <w:r w:rsidR="002E0C54">
        <w:rPr>
          <w:rFonts w:ascii="Arial" w:hAnsi="Arial" w:cs="Arial"/>
          <w:color w:val="252929"/>
        </w:rPr>
        <w:t>.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Learning the theory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or professional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knowledge</w:t>
      </w:r>
      <w:r w:rsidR="002E0C54">
        <w:rPr>
          <w:rFonts w:ascii="Arial" w:hAnsi="Arial" w:cs="Arial"/>
          <w:color w:val="252929"/>
        </w:rPr>
        <w:t>:</w:t>
      </w:r>
    </w:p>
    <w:p w14:paraId="1979E4B4" w14:textId="2080A59C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Classes and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workshops</w:t>
      </w:r>
    </w:p>
    <w:p w14:paraId="74477B18" w14:textId="6C39B04B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Lectures</w:t>
      </w:r>
    </w:p>
    <w:p w14:paraId="754A4047" w14:textId="682BB727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Online learning</w:t>
      </w:r>
    </w:p>
    <w:p w14:paraId="3C90C7AC" w14:textId="6CC77294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Webinars</w:t>
      </w:r>
    </w:p>
    <w:p w14:paraId="1948F045" w14:textId="7B404F90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Masterclasses</w:t>
      </w:r>
    </w:p>
    <w:p w14:paraId="1E36584B" w14:textId="42A9764B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Relevant reading</w:t>
      </w:r>
    </w:p>
    <w:p w14:paraId="25E5E4D4" w14:textId="23297DAC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Research</w:t>
      </w:r>
    </w:p>
    <w:p w14:paraId="2CE258D1" w14:textId="0AA742F2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Lunch and learn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sessions</w:t>
      </w:r>
    </w:p>
    <w:p w14:paraId="027604C0" w14:textId="0C06C5F9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Role playing</w:t>
      </w:r>
    </w:p>
    <w:p w14:paraId="04A0DD6B" w14:textId="1069488D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Simulation exercises</w:t>
      </w:r>
    </w:p>
    <w:p w14:paraId="52228088" w14:textId="77777777" w:rsidR="007A3CD2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31012F46" w14:textId="424D2B94" w:rsidR="003859EE" w:rsidRPr="00846D48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2</w:t>
      </w:r>
      <w:r w:rsidR="002E0C54">
        <w:rPr>
          <w:rFonts w:ascii="Arial" w:hAnsi="Arial" w:cs="Arial"/>
          <w:color w:val="252929"/>
        </w:rPr>
        <w:t>.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Learning the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skills and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behaviours</w:t>
      </w:r>
      <w:r w:rsidR="002E0C54">
        <w:rPr>
          <w:rFonts w:ascii="Arial" w:hAnsi="Arial" w:cs="Arial"/>
          <w:color w:val="252929"/>
        </w:rPr>
        <w:t>:</w:t>
      </w:r>
    </w:p>
    <w:p w14:paraId="157F5960" w14:textId="62EDF908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Job shadowing</w:t>
      </w:r>
    </w:p>
    <w:p w14:paraId="519477E7" w14:textId="5E77947A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Mentoring</w:t>
      </w:r>
    </w:p>
    <w:p w14:paraId="47C8A7B4" w14:textId="2C87EDBB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lastRenderedPageBreak/>
        <w:t>Attending meetings</w:t>
      </w:r>
    </w:p>
    <w:p w14:paraId="77D6912F" w14:textId="75B7D780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Project work</w:t>
      </w:r>
    </w:p>
    <w:p w14:paraId="7D8CAE62" w14:textId="28D34F06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Professional networks</w:t>
      </w:r>
    </w:p>
    <w:p w14:paraId="190ADE9D" w14:textId="4D8B6708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Events</w:t>
      </w:r>
    </w:p>
    <w:p w14:paraId="510AEDFF" w14:textId="77FC6D2D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Competitions</w:t>
      </w:r>
    </w:p>
    <w:p w14:paraId="195EFF0D" w14:textId="41107D9D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Visits to other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departments</w:t>
      </w:r>
    </w:p>
    <w:p w14:paraId="6D81BD10" w14:textId="2B33EB7D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Visits to wider parts of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organisation</w:t>
      </w:r>
    </w:p>
    <w:p w14:paraId="253F0D85" w14:textId="01DDF5D4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Visits to industry</w:t>
      </w:r>
    </w:p>
    <w:p w14:paraId="31F342D5" w14:textId="77777777" w:rsidR="007A3CD2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10BFCCAB" w14:textId="47EC8695" w:rsidR="003859EE" w:rsidRPr="00846D48" w:rsidRDefault="007A3CD2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>
        <w:rPr>
          <w:rFonts w:ascii="Arial" w:hAnsi="Arial" w:cs="Arial"/>
          <w:color w:val="252929"/>
        </w:rPr>
        <w:t>3</w:t>
      </w:r>
      <w:r w:rsidR="002E0C54">
        <w:rPr>
          <w:rFonts w:ascii="Arial" w:hAnsi="Arial" w:cs="Arial"/>
          <w:color w:val="252929"/>
        </w:rPr>
        <w:t>.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Studying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and writing</w:t>
      </w:r>
      <w:r>
        <w:rPr>
          <w:rFonts w:ascii="Arial" w:hAnsi="Arial" w:cs="Arial"/>
          <w:color w:val="252929"/>
        </w:rPr>
        <w:t xml:space="preserve"> </w:t>
      </w:r>
      <w:r w:rsidR="003859EE" w:rsidRPr="00846D48">
        <w:rPr>
          <w:rFonts w:ascii="Arial" w:hAnsi="Arial" w:cs="Arial"/>
          <w:color w:val="252929"/>
        </w:rPr>
        <w:t>assignments</w:t>
      </w:r>
      <w:r w:rsidR="002E0C54">
        <w:rPr>
          <w:rFonts w:ascii="Arial" w:hAnsi="Arial" w:cs="Arial"/>
          <w:color w:val="252929"/>
        </w:rPr>
        <w:t>:</w:t>
      </w:r>
    </w:p>
    <w:p w14:paraId="291B6988" w14:textId="17DD9878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Writing self</w:t>
      </w:r>
      <w:r w:rsidR="007A3CD2">
        <w:rPr>
          <w:rFonts w:ascii="Arial" w:hAnsi="Arial" w:cs="Arial"/>
          <w:color w:val="252929"/>
        </w:rPr>
        <w:t>-</w:t>
      </w:r>
      <w:r w:rsidRPr="00846D48">
        <w:rPr>
          <w:rFonts w:ascii="Arial" w:hAnsi="Arial" w:cs="Arial"/>
          <w:color w:val="252929"/>
        </w:rPr>
        <w:t>assessments</w:t>
      </w:r>
    </w:p>
    <w:p w14:paraId="1BAC3CBB" w14:textId="48838115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Writing assignments</w:t>
      </w:r>
    </w:p>
    <w:p w14:paraId="39A29FDC" w14:textId="3609A321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Reflective journals</w:t>
      </w:r>
    </w:p>
    <w:p w14:paraId="2EDB912A" w14:textId="2AC4078D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Revision</w:t>
      </w:r>
    </w:p>
    <w:p w14:paraId="385CD4B8" w14:textId="03515871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Peer discussions</w:t>
      </w:r>
    </w:p>
    <w:p w14:paraId="6F1971AC" w14:textId="50F550FA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Preparation for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assessments</w:t>
      </w:r>
    </w:p>
    <w:p w14:paraId="0C41561A" w14:textId="57FCC99A" w:rsidR="003859EE" w:rsidRPr="00846D48" w:rsidRDefault="003859EE" w:rsidP="003859EE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Preparation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for exams</w:t>
      </w:r>
    </w:p>
    <w:p w14:paraId="25D3EEE2" w14:textId="54792A1F" w:rsidR="003859EE" w:rsidRPr="00846D48" w:rsidRDefault="003859EE" w:rsidP="007A3CD2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One-to-one tutorials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that contain guided</w:t>
      </w:r>
      <w:r w:rsidR="007A3CD2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learning or support</w:t>
      </w:r>
    </w:p>
    <w:p w14:paraId="2A75FA81" w14:textId="0B17FD56" w:rsidR="003859EE" w:rsidRPr="00846D48" w:rsidRDefault="003859EE" w:rsidP="003859EE">
      <w:pPr>
        <w:rPr>
          <w:rFonts w:ascii="Arial" w:hAnsi="Arial" w:cs="Arial"/>
          <w:color w:val="252929"/>
        </w:rPr>
      </w:pPr>
    </w:p>
    <w:p w14:paraId="2DA99239" w14:textId="330C97F4" w:rsidR="0038385A" w:rsidRPr="00846D48" w:rsidRDefault="00CE7673" w:rsidP="00C11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Page </w:t>
      </w:r>
      <w:r w:rsidR="006E3779" w:rsidRPr="00846D48">
        <w:rPr>
          <w:rFonts w:ascii="Arial" w:hAnsi="Arial" w:cs="Arial"/>
        </w:rPr>
        <w:t>10 The learner journey</w:t>
      </w:r>
    </w:p>
    <w:p w14:paraId="0ADC963D" w14:textId="4B7C5590" w:rsidR="00C1117F" w:rsidRPr="00846D48" w:rsidRDefault="00C1117F" w:rsidP="00C1117F">
      <w:pPr>
        <w:rPr>
          <w:rFonts w:ascii="Arial" w:hAnsi="Arial" w:cs="Arial"/>
        </w:rPr>
      </w:pPr>
    </w:p>
    <w:p w14:paraId="4F51D077" w14:textId="77777777" w:rsidR="00C1117F" w:rsidRPr="00846D48" w:rsidRDefault="00C1117F" w:rsidP="00C1117F">
      <w:pPr>
        <w:rPr>
          <w:rFonts w:ascii="Arial" w:hAnsi="Arial" w:cs="Arial"/>
        </w:rPr>
      </w:pPr>
      <w:r w:rsidRPr="00846D48">
        <w:rPr>
          <w:rFonts w:ascii="Arial" w:hAnsi="Arial" w:cs="Arial"/>
        </w:rPr>
        <w:t>Recruitment</w:t>
      </w:r>
    </w:p>
    <w:p w14:paraId="7BEB4B84" w14:textId="0FD19D25" w:rsidR="00C1117F" w:rsidRPr="00846D48" w:rsidRDefault="00C1117F" w:rsidP="00C1117F">
      <w:pPr>
        <w:rPr>
          <w:rFonts w:ascii="Arial" w:hAnsi="Arial" w:cs="Arial"/>
        </w:rPr>
      </w:pPr>
      <w:r w:rsidRPr="00846D48">
        <w:rPr>
          <w:rFonts w:ascii="Arial" w:hAnsi="Arial" w:cs="Arial"/>
        </w:rPr>
        <w:t>Interested applicants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will undergo a robust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application process to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define their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suitability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to undertake the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desired apprenticeship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programme. This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includes checks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that they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meet Education Skills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Funding Assessment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eligibility criteria and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academic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entry-level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criteria for the relevant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programme. This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step also involves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completion of relevant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apprenticeship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documents, such as an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agreement form with the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employer, commitment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statement and an initial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needs assessment</w:t>
      </w:r>
    </w:p>
    <w:p w14:paraId="683EF7E4" w14:textId="52B8C6EF" w:rsidR="00C1117F" w:rsidRPr="00846D48" w:rsidRDefault="00C1117F" w:rsidP="00C1117F">
      <w:pPr>
        <w:rPr>
          <w:rFonts w:ascii="Arial" w:hAnsi="Arial" w:cs="Arial"/>
        </w:rPr>
      </w:pPr>
    </w:p>
    <w:p w14:paraId="4A315B96" w14:textId="794D6854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Initial needs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assessment</w:t>
      </w:r>
    </w:p>
    <w:p w14:paraId="49627AAF" w14:textId="703AF815" w:rsidR="00C1117F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Before the start of their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programme, the learner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will take part in an initial</w:t>
      </w:r>
      <w:r w:rsidR="00CE7673">
        <w:rPr>
          <w:rFonts w:ascii="Arial" w:hAnsi="Arial" w:cs="Arial"/>
          <w:color w:val="252929"/>
        </w:rPr>
        <w:t xml:space="preserve"> </w:t>
      </w:r>
      <w:proofErr w:type="gramStart"/>
      <w:r w:rsidRPr="00846D48">
        <w:rPr>
          <w:rFonts w:ascii="Arial" w:hAnsi="Arial" w:cs="Arial"/>
          <w:color w:val="252929"/>
        </w:rPr>
        <w:t>needs</w:t>
      </w:r>
      <w:proofErr w:type="gramEnd"/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assessment with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University, which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may also involve their line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manager or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workplace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mentor.</w:t>
      </w:r>
    </w:p>
    <w:p w14:paraId="214C40C1" w14:textId="77777777" w:rsidR="00CE7673" w:rsidRPr="00846D48" w:rsidRDefault="00CE7673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15B4A840" w14:textId="2E9C20B4" w:rsidR="00C1117F" w:rsidRPr="00846D48" w:rsidRDefault="00C1117F" w:rsidP="00CE7673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 aim of this is to agree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 skills, development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training plan, for each learner,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which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will be captured in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commitment statement.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It’s also an opportunity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for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businesses to specify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any additional training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requirements, for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example, if the learner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needs to learn a specific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technology or computer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programming language.</w:t>
      </w:r>
    </w:p>
    <w:p w14:paraId="7851A4A3" w14:textId="6F25FE0B" w:rsidR="00C1117F" w:rsidRPr="00846D48" w:rsidRDefault="00C1117F" w:rsidP="00C1117F">
      <w:pPr>
        <w:rPr>
          <w:rFonts w:ascii="Arial" w:hAnsi="Arial" w:cs="Arial"/>
          <w:color w:val="252929"/>
        </w:rPr>
      </w:pPr>
    </w:p>
    <w:p w14:paraId="0ACC7224" w14:textId="77777777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Induction</w:t>
      </w:r>
    </w:p>
    <w:p w14:paraId="1F8FDD84" w14:textId="5A7256CB" w:rsidR="00C1117F" w:rsidRPr="00846D48" w:rsidRDefault="00C1117F" w:rsidP="00CE7673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At the start of each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programme, we run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induction sessions for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learners and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employers,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where we’ll explain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programme in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more detail, as well as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introducing our facilities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support services.</w:t>
      </w:r>
    </w:p>
    <w:p w14:paraId="341703EE" w14:textId="71FE9454" w:rsidR="00C1117F" w:rsidRPr="00846D48" w:rsidRDefault="00C1117F" w:rsidP="00C1117F">
      <w:pPr>
        <w:rPr>
          <w:rFonts w:ascii="Arial" w:hAnsi="Arial" w:cs="Arial"/>
          <w:color w:val="252929"/>
        </w:rPr>
      </w:pPr>
    </w:p>
    <w:p w14:paraId="2CAB5A0A" w14:textId="7E5F9785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Individual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learning plan</w:t>
      </w:r>
    </w:p>
    <w:p w14:paraId="4E8D56AC" w14:textId="52D0A536" w:rsidR="00C1117F" w:rsidRPr="00846D48" w:rsidRDefault="00C1117F" w:rsidP="00CE7673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Learners will have an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individual learning plan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that requires them to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keep a summary record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 their learning and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hours spent doing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off-the-job learning.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Learners also need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to collate evidence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 their progress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towards achieving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apprenticeship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standard.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plan is agreed by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all parties and updated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regularly through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progress reviews.</w:t>
      </w:r>
    </w:p>
    <w:p w14:paraId="69075040" w14:textId="589E8CED" w:rsidR="00C1117F" w:rsidRPr="00846D48" w:rsidRDefault="00C1117F" w:rsidP="00C1117F">
      <w:pPr>
        <w:rPr>
          <w:rFonts w:ascii="Arial" w:hAnsi="Arial" w:cs="Arial"/>
          <w:color w:val="252929"/>
        </w:rPr>
      </w:pPr>
    </w:p>
    <w:p w14:paraId="5F43F6C2" w14:textId="37F19660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Teaching and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learning</w:t>
      </w:r>
    </w:p>
    <w:p w14:paraId="66FA0316" w14:textId="63225E4D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 learner studies at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University on day/block release, through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our virtual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learning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 xml:space="preserve">environment </w:t>
      </w:r>
      <w:proofErr w:type="spellStart"/>
      <w:r w:rsidRPr="00846D48">
        <w:rPr>
          <w:rFonts w:ascii="Arial" w:hAnsi="Arial" w:cs="Arial"/>
          <w:color w:val="252929"/>
        </w:rPr>
        <w:t>StudyNet</w:t>
      </w:r>
      <w:proofErr w:type="spellEnd"/>
      <w:r w:rsidRPr="00846D48">
        <w:rPr>
          <w:rFonts w:ascii="Arial" w:hAnsi="Arial" w:cs="Arial"/>
          <w:color w:val="252929"/>
        </w:rPr>
        <w:t>,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through their normal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duties in the workplace.</w:t>
      </w:r>
    </w:p>
    <w:p w14:paraId="6C773B90" w14:textId="77777777" w:rsidR="00CE7673" w:rsidRDefault="00CE7673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5875266A" w14:textId="15D2E5C0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An employer should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make sure the learner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has the time, support and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resources to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complete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their assignments as part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 their 20% off-the-job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learning.</w:t>
      </w:r>
    </w:p>
    <w:p w14:paraId="55669AD7" w14:textId="77777777" w:rsidR="00CE7673" w:rsidRDefault="00CE7673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55914C98" w14:textId="1964AD08" w:rsidR="00C1117F" w:rsidRPr="00846D48" w:rsidRDefault="00C1117F" w:rsidP="00CE7673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Study time is likely to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vary greatly depending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on the course and nature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of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employment.</w:t>
      </w:r>
    </w:p>
    <w:p w14:paraId="1EF51F06" w14:textId="3CB3DFE1" w:rsidR="00C1117F" w:rsidRPr="00846D48" w:rsidRDefault="00C1117F" w:rsidP="00C1117F">
      <w:pPr>
        <w:rPr>
          <w:rFonts w:ascii="Arial" w:hAnsi="Arial" w:cs="Arial"/>
          <w:color w:val="252929"/>
        </w:rPr>
      </w:pPr>
    </w:p>
    <w:p w14:paraId="3D4AABA7" w14:textId="58ABC645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Progress review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meetings</w:t>
      </w:r>
    </w:p>
    <w:p w14:paraId="7AC0779F" w14:textId="76BFA753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Reviews are a formal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requirement of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apprenticeship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programme and take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place quarterly as a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minimum. Progress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review meetings are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key opportunities for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employer, learner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the programme’s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liaison tutor to review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learner’s progress.</w:t>
      </w:r>
    </w:p>
    <w:p w14:paraId="0B4D7FF3" w14:textId="77777777" w:rsidR="00CE7673" w:rsidRDefault="00CE7673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5BA08524" w14:textId="2D295724" w:rsidR="00C1117F" w:rsidRPr="00846D48" w:rsidRDefault="00C1117F" w:rsidP="00CE7673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 meeting should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cover and review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their competencies,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evidenced development,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off-the-job training.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Additional support needs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should also be identified,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where applicable,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through individualised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action plans, to help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learner achieve their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full potential.</w:t>
      </w:r>
    </w:p>
    <w:p w14:paraId="25F6A1BD" w14:textId="01A79C3E" w:rsidR="00C1117F" w:rsidRPr="00846D48" w:rsidRDefault="00C1117F" w:rsidP="00C1117F">
      <w:pPr>
        <w:rPr>
          <w:rFonts w:ascii="Arial" w:hAnsi="Arial" w:cs="Arial"/>
          <w:color w:val="252929"/>
        </w:rPr>
      </w:pPr>
    </w:p>
    <w:p w14:paraId="2CF627ED" w14:textId="77777777" w:rsidR="00C1117F" w:rsidRPr="00846D48" w:rsidRDefault="00C1117F" w:rsidP="00C1117F">
      <w:pPr>
        <w:rPr>
          <w:rFonts w:ascii="Arial" w:hAnsi="Arial" w:cs="Arial"/>
        </w:rPr>
      </w:pPr>
      <w:r w:rsidRPr="00846D48">
        <w:rPr>
          <w:rFonts w:ascii="Arial" w:hAnsi="Arial" w:cs="Arial"/>
        </w:rPr>
        <w:t>Assessments</w:t>
      </w:r>
    </w:p>
    <w:p w14:paraId="53E522D7" w14:textId="14CC3467" w:rsidR="00C1117F" w:rsidRPr="00846D48" w:rsidRDefault="00C1117F" w:rsidP="00C1117F">
      <w:pPr>
        <w:rPr>
          <w:rFonts w:ascii="Arial" w:hAnsi="Arial" w:cs="Arial"/>
        </w:rPr>
      </w:pPr>
      <w:r w:rsidRPr="00846D48">
        <w:rPr>
          <w:rFonts w:ascii="Arial" w:hAnsi="Arial" w:cs="Arial"/>
        </w:rPr>
        <w:t>Learning is assessed by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tutor set assignments;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typically</w:t>
      </w:r>
      <w:r w:rsidR="00CE7673">
        <w:rPr>
          <w:rFonts w:ascii="Arial" w:hAnsi="Arial" w:cs="Arial"/>
        </w:rPr>
        <w:t>,</w:t>
      </w:r>
      <w:r w:rsidRPr="00846D48">
        <w:rPr>
          <w:rFonts w:ascii="Arial" w:hAnsi="Arial" w:cs="Arial"/>
        </w:rPr>
        <w:t xml:space="preserve"> through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coursework such as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reports, and practical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assessments such as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presentations.</w:t>
      </w:r>
    </w:p>
    <w:p w14:paraId="3458A30E" w14:textId="77777777" w:rsidR="00CE7673" w:rsidRDefault="00CE7673" w:rsidP="00C1117F">
      <w:pPr>
        <w:rPr>
          <w:rFonts w:ascii="Arial" w:hAnsi="Arial" w:cs="Arial"/>
        </w:rPr>
      </w:pPr>
    </w:p>
    <w:p w14:paraId="02182059" w14:textId="61EC12DF" w:rsidR="00C1117F" w:rsidRPr="00846D48" w:rsidRDefault="00C1117F" w:rsidP="00C1117F">
      <w:pPr>
        <w:rPr>
          <w:rFonts w:ascii="Arial" w:hAnsi="Arial" w:cs="Arial"/>
        </w:rPr>
      </w:pPr>
      <w:r w:rsidRPr="00846D48">
        <w:rPr>
          <w:rFonts w:ascii="Arial" w:hAnsi="Arial" w:cs="Arial"/>
        </w:rPr>
        <w:t>Employers won’t be asked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to mark assignments,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but learners may want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to discuss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their ideas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for their assignments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with them. Employers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should advise learners on</w:t>
      </w:r>
    </w:p>
    <w:p w14:paraId="2F1ACEF5" w14:textId="67660120" w:rsidR="00C1117F" w:rsidRPr="00846D48" w:rsidRDefault="00C1117F" w:rsidP="00C1117F">
      <w:pPr>
        <w:rPr>
          <w:rFonts w:ascii="Arial" w:hAnsi="Arial" w:cs="Arial"/>
        </w:rPr>
      </w:pPr>
      <w:r w:rsidRPr="00846D48">
        <w:rPr>
          <w:rFonts w:ascii="Arial" w:hAnsi="Arial" w:cs="Arial"/>
        </w:rPr>
        <w:t>whether they can carry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out their assignments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in the workplace or use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workplace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materials,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including confidential or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commercially sensitive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information.</w:t>
      </w:r>
    </w:p>
    <w:p w14:paraId="505458C4" w14:textId="77777777" w:rsidR="00CE7673" w:rsidRDefault="00CE7673" w:rsidP="00C1117F">
      <w:pPr>
        <w:rPr>
          <w:rFonts w:ascii="Arial" w:hAnsi="Arial" w:cs="Arial"/>
        </w:rPr>
      </w:pPr>
    </w:p>
    <w:p w14:paraId="16219C11" w14:textId="6F732805" w:rsidR="00C1117F" w:rsidRPr="00846D48" w:rsidRDefault="00C1117F" w:rsidP="00C1117F">
      <w:pPr>
        <w:rPr>
          <w:rFonts w:ascii="Arial" w:hAnsi="Arial" w:cs="Arial"/>
        </w:rPr>
      </w:pPr>
      <w:r w:rsidRPr="00846D48">
        <w:rPr>
          <w:rFonts w:ascii="Arial" w:hAnsi="Arial" w:cs="Arial"/>
        </w:rPr>
        <w:t>The final stage of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the apprenticeship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is the End-Point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Assessment (EPA).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Some apprenticeship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standards require the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employer to be involved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in the EPA process.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Learners must complete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the EPA in order to pass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the apprenticeship and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achieve their certificate.</w:t>
      </w:r>
    </w:p>
    <w:p w14:paraId="325E70E2" w14:textId="7E629CAB" w:rsidR="003859EE" w:rsidRPr="00846D48" w:rsidRDefault="003859EE" w:rsidP="00C1117F">
      <w:pPr>
        <w:rPr>
          <w:rFonts w:ascii="Arial" w:hAnsi="Arial" w:cs="Arial"/>
        </w:rPr>
      </w:pPr>
    </w:p>
    <w:p w14:paraId="07089F2A" w14:textId="557950D7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Gateway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requirements</w:t>
      </w:r>
    </w:p>
    <w:p w14:paraId="001D0503" w14:textId="7CAED34E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The employer, learner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the University must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all confirm and agree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that the learner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is fully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competent and ready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to undertake a formal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End-Point Assessment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(EPA).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This review must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be scheduled in good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time to confirm booking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arrangements with an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EPA organisation if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apprenticeship requires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 separate EPA.</w:t>
      </w:r>
    </w:p>
    <w:p w14:paraId="00FF1DFD" w14:textId="77777777" w:rsidR="00CE7673" w:rsidRDefault="00CE7673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4107BD6E" w14:textId="0A6A7042" w:rsidR="00C1117F" w:rsidRPr="00846D48" w:rsidRDefault="00C1117F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t>An apprenticeship is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not completed until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learner undertakes (and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ultimately passes)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EPA. For integrated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apprenticeships this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is included within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achievement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and awarding of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degree itself, but for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apprenticeships with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a separate EPA,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learner must pass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required element of the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on-programme delivery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first before undertaking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their EPA with their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employer’s selected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EPA organisation.</w:t>
      </w:r>
    </w:p>
    <w:p w14:paraId="1EE2401C" w14:textId="77777777" w:rsidR="00CE7673" w:rsidRDefault="00CE7673" w:rsidP="00C1117F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</w:p>
    <w:p w14:paraId="282150AC" w14:textId="5C61E968" w:rsidR="00C1117F" w:rsidRPr="00CE7673" w:rsidRDefault="00C1117F" w:rsidP="00CE7673">
      <w:pPr>
        <w:autoSpaceDE w:val="0"/>
        <w:autoSpaceDN w:val="0"/>
        <w:adjustRightInd w:val="0"/>
        <w:rPr>
          <w:rFonts w:ascii="Arial" w:hAnsi="Arial" w:cs="Arial"/>
          <w:color w:val="252929"/>
        </w:rPr>
      </w:pPr>
      <w:r w:rsidRPr="00846D48">
        <w:rPr>
          <w:rFonts w:ascii="Arial" w:hAnsi="Arial" w:cs="Arial"/>
          <w:color w:val="252929"/>
        </w:rPr>
        <w:lastRenderedPageBreak/>
        <w:t>The EPA acts as an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independent and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impartial assessment to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verify that the learner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has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met all the competencies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(knowledge, skills and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behaviours) entailed by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  <w:color w:val="252929"/>
        </w:rPr>
        <w:t>the apprenticeship</w:t>
      </w:r>
      <w:r w:rsidR="00CE7673">
        <w:rPr>
          <w:rFonts w:ascii="Arial" w:hAnsi="Arial" w:cs="Arial"/>
          <w:color w:val="252929"/>
        </w:rPr>
        <w:t xml:space="preserve"> </w:t>
      </w:r>
      <w:r w:rsidRPr="00846D48">
        <w:rPr>
          <w:rFonts w:ascii="Arial" w:hAnsi="Arial" w:cs="Arial"/>
        </w:rPr>
        <w:t>standard.</w:t>
      </w:r>
    </w:p>
    <w:p w14:paraId="4DD95AB3" w14:textId="77777777" w:rsidR="00C1117F" w:rsidRPr="00846D48" w:rsidRDefault="00C1117F" w:rsidP="00C1117F">
      <w:pPr>
        <w:rPr>
          <w:rFonts w:ascii="Arial" w:hAnsi="Arial" w:cs="Arial"/>
        </w:rPr>
      </w:pPr>
    </w:p>
    <w:p w14:paraId="3D2882E0" w14:textId="3F5C903F" w:rsidR="00C1117F" w:rsidRPr="00846D48" w:rsidRDefault="00C1117F" w:rsidP="00C1117F">
      <w:pPr>
        <w:rPr>
          <w:rFonts w:ascii="Arial" w:hAnsi="Arial" w:cs="Arial"/>
        </w:rPr>
      </w:pPr>
      <w:r w:rsidRPr="00846D48">
        <w:rPr>
          <w:rFonts w:ascii="Arial" w:hAnsi="Arial" w:cs="Arial"/>
        </w:rPr>
        <w:t>Completion</w:t>
      </w:r>
    </w:p>
    <w:p w14:paraId="04B85905" w14:textId="40267ED0" w:rsidR="00C1117F" w:rsidRPr="00846D48" w:rsidRDefault="00C1117F" w:rsidP="00C1117F">
      <w:pPr>
        <w:rPr>
          <w:rFonts w:ascii="Arial" w:hAnsi="Arial" w:cs="Arial"/>
        </w:rPr>
      </w:pPr>
      <w:r w:rsidRPr="00C1117F">
        <w:rPr>
          <w:rFonts w:ascii="Arial" w:hAnsi="Arial" w:cs="Arial"/>
        </w:rPr>
        <w:t>The completion of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an apprenticeship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is a key milestone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to be celebrated.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As a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University and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apprenticeship training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provider, we take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particular care and pride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in enabling success and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career progression of our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learners, and continue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to nurture a relationship</w:t>
      </w:r>
      <w:r w:rsidR="00CE7673">
        <w:rPr>
          <w:rFonts w:ascii="Arial" w:hAnsi="Arial" w:cs="Arial"/>
        </w:rPr>
        <w:t xml:space="preserve"> </w:t>
      </w:r>
      <w:r w:rsidRPr="00C1117F">
        <w:rPr>
          <w:rFonts w:ascii="Arial" w:hAnsi="Arial" w:cs="Arial"/>
        </w:rPr>
        <w:t>with them when they</w:t>
      </w:r>
      <w:r w:rsidR="00CE7673">
        <w:rPr>
          <w:rFonts w:ascii="Arial" w:hAnsi="Arial" w:cs="Arial"/>
        </w:rPr>
        <w:t xml:space="preserve"> </w:t>
      </w:r>
      <w:r w:rsidRPr="00846D48">
        <w:rPr>
          <w:rFonts w:ascii="Arial" w:hAnsi="Arial" w:cs="Arial"/>
        </w:rPr>
        <w:t>graduate.</w:t>
      </w:r>
    </w:p>
    <w:p w14:paraId="1B6F82D8" w14:textId="57F3D72C" w:rsidR="00C1117F" w:rsidRDefault="00C1117F" w:rsidP="00C1117F">
      <w:pPr>
        <w:rPr>
          <w:rFonts w:ascii="Arial" w:hAnsi="Arial" w:cs="Arial"/>
        </w:rPr>
      </w:pPr>
    </w:p>
    <w:p w14:paraId="4092930B" w14:textId="70299927" w:rsidR="002E0C54" w:rsidRDefault="002E0C54" w:rsidP="00C1117F">
      <w:pPr>
        <w:rPr>
          <w:rFonts w:ascii="Arial" w:hAnsi="Arial" w:cs="Arial"/>
        </w:rPr>
      </w:pPr>
      <w:r>
        <w:rPr>
          <w:rFonts w:ascii="Arial" w:hAnsi="Arial" w:cs="Arial"/>
        </w:rPr>
        <w:t>Find out more</w:t>
      </w:r>
    </w:p>
    <w:p w14:paraId="06E55625" w14:textId="77777777" w:rsidR="002E0C54" w:rsidRPr="00846D48" w:rsidRDefault="002E0C54" w:rsidP="00C1117F">
      <w:pPr>
        <w:rPr>
          <w:rFonts w:ascii="Arial" w:hAnsi="Arial" w:cs="Arial"/>
        </w:rPr>
      </w:pPr>
    </w:p>
    <w:p w14:paraId="5F4B4724" w14:textId="77777777" w:rsidR="00C1117F" w:rsidRPr="00C1117F" w:rsidRDefault="00C1117F" w:rsidP="00C1117F">
      <w:pPr>
        <w:rPr>
          <w:rFonts w:ascii="Arial" w:hAnsi="Arial" w:cs="Arial"/>
        </w:rPr>
      </w:pPr>
      <w:r w:rsidRPr="00C1117F">
        <w:rPr>
          <w:rFonts w:ascii="Arial" w:hAnsi="Arial" w:cs="Arial"/>
        </w:rPr>
        <w:t>University of Hertfordshire</w:t>
      </w:r>
    </w:p>
    <w:p w14:paraId="65F51036" w14:textId="77777777" w:rsidR="00C1117F" w:rsidRPr="00C1117F" w:rsidRDefault="00C1117F" w:rsidP="00C1117F">
      <w:pPr>
        <w:rPr>
          <w:rFonts w:ascii="Arial" w:hAnsi="Arial" w:cs="Arial"/>
        </w:rPr>
      </w:pPr>
      <w:r w:rsidRPr="00C1117F">
        <w:rPr>
          <w:rFonts w:ascii="Arial" w:hAnsi="Arial" w:cs="Arial"/>
        </w:rPr>
        <w:t>Hatfield, UK</w:t>
      </w:r>
    </w:p>
    <w:p w14:paraId="057BC32F" w14:textId="40CAD384" w:rsidR="00C1117F" w:rsidRDefault="00C1117F" w:rsidP="00C1117F">
      <w:pPr>
        <w:rPr>
          <w:rFonts w:ascii="Arial" w:hAnsi="Arial" w:cs="Arial"/>
        </w:rPr>
      </w:pPr>
      <w:r w:rsidRPr="00C1117F">
        <w:rPr>
          <w:rFonts w:ascii="Arial" w:hAnsi="Arial" w:cs="Arial"/>
        </w:rPr>
        <w:t>AL10 9AB</w:t>
      </w:r>
    </w:p>
    <w:p w14:paraId="40215575" w14:textId="77777777" w:rsidR="002D56F2" w:rsidRPr="00C1117F" w:rsidRDefault="002D56F2" w:rsidP="00C1117F">
      <w:pPr>
        <w:rPr>
          <w:rFonts w:ascii="Arial" w:hAnsi="Arial" w:cs="Arial"/>
        </w:rPr>
      </w:pPr>
    </w:p>
    <w:p w14:paraId="77FB9433" w14:textId="04B8798D" w:rsidR="00C1117F" w:rsidRDefault="002D56F2" w:rsidP="00C11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Web </w:t>
      </w:r>
      <w:r w:rsidR="00C1117F" w:rsidRPr="00C1117F">
        <w:rPr>
          <w:rFonts w:ascii="Arial" w:hAnsi="Arial" w:cs="Arial"/>
        </w:rPr>
        <w:t>herts.ac.uk</w:t>
      </w:r>
    </w:p>
    <w:p w14:paraId="55A57AC8" w14:textId="77777777" w:rsidR="002D56F2" w:rsidRPr="00C1117F" w:rsidRDefault="002D56F2" w:rsidP="00C1117F">
      <w:pPr>
        <w:rPr>
          <w:rFonts w:ascii="Arial" w:hAnsi="Arial" w:cs="Arial"/>
        </w:rPr>
      </w:pPr>
    </w:p>
    <w:p w14:paraId="0971563A" w14:textId="413F91A2" w:rsidR="00C1117F" w:rsidRPr="00C1117F" w:rsidRDefault="002D56F2" w:rsidP="00C11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the </w:t>
      </w:r>
      <w:r w:rsidR="00C1117F" w:rsidRPr="00C1117F">
        <w:rPr>
          <w:rFonts w:ascii="Arial" w:hAnsi="Arial" w:cs="Arial"/>
        </w:rPr>
        <w:t>Skills and Apprenticeships Team</w:t>
      </w:r>
      <w:r>
        <w:rPr>
          <w:rFonts w:ascii="Arial" w:hAnsi="Arial" w:cs="Arial"/>
        </w:rPr>
        <w:t xml:space="preserve"> at be@herts.ac.uk</w:t>
      </w:r>
    </w:p>
    <w:p w14:paraId="46D896CA" w14:textId="77777777" w:rsidR="002D56F2" w:rsidRPr="00C1117F" w:rsidRDefault="002D56F2" w:rsidP="00C1117F">
      <w:pPr>
        <w:rPr>
          <w:rFonts w:ascii="Arial" w:hAnsi="Arial" w:cs="Arial"/>
        </w:rPr>
      </w:pPr>
    </w:p>
    <w:p w14:paraId="0B5D3DE2" w14:textId="55AAFA59" w:rsidR="00C1117F" w:rsidRPr="00846D48" w:rsidRDefault="002D56F2" w:rsidP="00C11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r w:rsidR="00C1117F" w:rsidRPr="00846D48">
        <w:rPr>
          <w:rFonts w:ascii="Arial" w:hAnsi="Arial" w:cs="Arial"/>
        </w:rPr>
        <w:t>+44 (0)1707 285756</w:t>
      </w:r>
    </w:p>
    <w:sectPr w:rsidR="00C1117F" w:rsidRPr="00846D48" w:rsidSect="00A451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1EDD"/>
    <w:multiLevelType w:val="hybridMultilevel"/>
    <w:tmpl w:val="8506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98"/>
    <w:rsid w:val="000648C9"/>
    <w:rsid w:val="00141444"/>
    <w:rsid w:val="001D4E98"/>
    <w:rsid w:val="0020278A"/>
    <w:rsid w:val="002632B1"/>
    <w:rsid w:val="002C5AE0"/>
    <w:rsid w:val="002D56F2"/>
    <w:rsid w:val="002E0C54"/>
    <w:rsid w:val="0038385A"/>
    <w:rsid w:val="003859EE"/>
    <w:rsid w:val="00491299"/>
    <w:rsid w:val="004D44F4"/>
    <w:rsid w:val="00543A76"/>
    <w:rsid w:val="005A478D"/>
    <w:rsid w:val="005E022A"/>
    <w:rsid w:val="00664F38"/>
    <w:rsid w:val="0068229C"/>
    <w:rsid w:val="006E3779"/>
    <w:rsid w:val="007A3CD2"/>
    <w:rsid w:val="007C1747"/>
    <w:rsid w:val="00846D48"/>
    <w:rsid w:val="00883297"/>
    <w:rsid w:val="00964EC3"/>
    <w:rsid w:val="00982EAD"/>
    <w:rsid w:val="009C7CA3"/>
    <w:rsid w:val="00A34A3F"/>
    <w:rsid w:val="00A45197"/>
    <w:rsid w:val="00A906BE"/>
    <w:rsid w:val="00B10190"/>
    <w:rsid w:val="00B47135"/>
    <w:rsid w:val="00B936E4"/>
    <w:rsid w:val="00BA061E"/>
    <w:rsid w:val="00BE5B6A"/>
    <w:rsid w:val="00C1117F"/>
    <w:rsid w:val="00CE7673"/>
    <w:rsid w:val="00DB6A04"/>
    <w:rsid w:val="00DC1462"/>
    <w:rsid w:val="00DC2545"/>
    <w:rsid w:val="00E057E8"/>
    <w:rsid w:val="00E062F2"/>
    <w:rsid w:val="00E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F8E2"/>
  <w15:chartTrackingRefBased/>
  <w15:docId w15:val="{B8BEBCE5-7E5D-BA4E-999C-BC8EFC9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6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rts.ac.uk/enterprise-zone/get-in-tou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2168F-1B4B-CF4A-A505-49C0A429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Ragless</dc:creator>
  <cp:keywords/>
  <dc:description/>
  <cp:lastModifiedBy>Deborah Ragless</cp:lastModifiedBy>
  <cp:revision>17</cp:revision>
  <dcterms:created xsi:type="dcterms:W3CDTF">2021-04-09T10:36:00Z</dcterms:created>
  <dcterms:modified xsi:type="dcterms:W3CDTF">2021-04-09T13:14:00Z</dcterms:modified>
</cp:coreProperties>
</file>