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72B" w:rsidRPr="0008627D" w:rsidRDefault="00C7172B" w:rsidP="00C7172B">
      <w:pPr>
        <w:pStyle w:val="Header"/>
        <w:tabs>
          <w:tab w:val="clear" w:pos="4153"/>
          <w:tab w:val="clear" w:pos="8306"/>
        </w:tabs>
        <w:jc w:val="center"/>
        <w:rPr>
          <w:rFonts w:ascii="Century Gothic" w:hAnsi="Century Gothic"/>
          <w:b/>
          <w:bCs/>
          <w:sz w:val="28"/>
          <w:szCs w:val="28"/>
        </w:rPr>
      </w:pPr>
      <w:r w:rsidRPr="0008627D">
        <w:rPr>
          <w:rFonts w:ascii="Century Gothic" w:hAnsi="Century Gothic"/>
          <w:b/>
          <w:bCs/>
          <w:sz w:val="28"/>
          <w:szCs w:val="28"/>
        </w:rPr>
        <w:t>REFERENCE LIST</w:t>
      </w:r>
    </w:p>
    <w:p w:rsidR="001E25DF" w:rsidRDefault="00DB71E6" w:rsidP="00C7172B">
      <w:pPr>
        <w:pStyle w:val="Header"/>
        <w:tabs>
          <w:tab w:val="clear" w:pos="4153"/>
          <w:tab w:val="clear" w:pos="8306"/>
        </w:tabs>
        <w:jc w:val="center"/>
        <w:rPr>
          <w:rFonts w:ascii="Century Gothic" w:hAnsi="Century Gothic"/>
          <w:b/>
          <w:bCs/>
          <w:sz w:val="22"/>
          <w:szCs w:val="22"/>
        </w:rPr>
      </w:pPr>
      <w:r w:rsidRPr="00DB71E6">
        <w:rPr>
          <w:rFonts w:ascii="Century Gothic" w:hAnsi="Century Gothic"/>
          <w:b/>
          <w:bCs/>
          <w:sz w:val="22"/>
          <w:szCs w:val="22"/>
        </w:rPr>
        <w:t>Sources of evidence for Section 3</w:t>
      </w:r>
    </w:p>
    <w:p w:rsidR="008532FF" w:rsidRPr="00DB71E6" w:rsidRDefault="008532FF" w:rsidP="00C7172B">
      <w:pPr>
        <w:pStyle w:val="Header"/>
        <w:tabs>
          <w:tab w:val="clear" w:pos="4153"/>
          <w:tab w:val="clear" w:pos="8306"/>
        </w:tabs>
        <w:jc w:val="center"/>
        <w:rPr>
          <w:rFonts w:ascii="Century Gothic" w:hAnsi="Century Gothic"/>
          <w:b/>
          <w:bCs/>
          <w:sz w:val="22"/>
          <w:szCs w:val="22"/>
        </w:rPr>
      </w:pPr>
    </w:p>
    <w:p w:rsidR="00C7172B" w:rsidRPr="00DB71E6" w:rsidRDefault="00C7172B" w:rsidP="00C7172B">
      <w:pPr>
        <w:pStyle w:val="Header"/>
        <w:tabs>
          <w:tab w:val="clear" w:pos="4153"/>
          <w:tab w:val="clear" w:pos="8306"/>
        </w:tabs>
        <w:jc w:val="center"/>
        <w:rPr>
          <w:rFonts w:ascii="Century Gothic" w:hAnsi="Century Gothic"/>
          <w:b/>
          <w:bCs/>
          <w:sz w:val="22"/>
          <w:szCs w:val="22"/>
          <w:u w:val="single"/>
        </w:rPr>
      </w:pPr>
    </w:p>
    <w:p w:rsidR="00C7172B" w:rsidRPr="00DB71E6" w:rsidRDefault="00C7172B" w:rsidP="00C7172B">
      <w:pPr>
        <w:shd w:val="clear" w:color="auto" w:fill="FFFFFF"/>
        <w:rPr>
          <w:rFonts w:ascii="Century Gothic" w:hAnsi="Century Gothic" w:cs="Arial"/>
          <w:sz w:val="22"/>
          <w:szCs w:val="22"/>
          <w:lang w:val="en-AU" w:eastAsia="en-GB"/>
        </w:rPr>
      </w:pPr>
      <w:proofErr w:type="spellStart"/>
      <w:r w:rsidRPr="00DB71E6">
        <w:rPr>
          <w:rFonts w:ascii="Century Gothic" w:hAnsi="Century Gothic" w:cs="Arial"/>
          <w:sz w:val="22"/>
          <w:szCs w:val="22"/>
          <w:lang w:val="en-AU" w:eastAsia="en-GB"/>
        </w:rPr>
        <w:t>Als</w:t>
      </w:r>
      <w:proofErr w:type="spellEnd"/>
      <w:r w:rsidRPr="00DB71E6">
        <w:rPr>
          <w:rFonts w:ascii="Century Gothic" w:hAnsi="Century Gothic" w:cs="Arial"/>
          <w:sz w:val="22"/>
          <w:szCs w:val="22"/>
          <w:lang w:val="en-AU" w:eastAsia="en-GB"/>
        </w:rPr>
        <w:t xml:space="preserve"> H, Duffy FH, </w:t>
      </w:r>
      <w:proofErr w:type="spellStart"/>
      <w:r w:rsidRPr="00DB71E6">
        <w:rPr>
          <w:rFonts w:ascii="Century Gothic" w:hAnsi="Century Gothic" w:cs="Arial"/>
          <w:sz w:val="22"/>
          <w:szCs w:val="22"/>
          <w:lang w:val="en-AU" w:eastAsia="en-GB"/>
        </w:rPr>
        <w:t>McAnulty</w:t>
      </w:r>
      <w:proofErr w:type="spellEnd"/>
      <w:r w:rsidRPr="00DB71E6">
        <w:rPr>
          <w:rFonts w:ascii="Century Gothic" w:hAnsi="Century Gothic" w:cs="Arial"/>
          <w:sz w:val="22"/>
          <w:szCs w:val="22"/>
          <w:lang w:val="en-AU" w:eastAsia="en-GB"/>
        </w:rPr>
        <w:t xml:space="preserve"> GB, </w:t>
      </w:r>
      <w:proofErr w:type="spellStart"/>
      <w:r w:rsidRPr="00DB71E6">
        <w:rPr>
          <w:rFonts w:ascii="Century Gothic" w:hAnsi="Century Gothic" w:cs="Arial"/>
          <w:sz w:val="22"/>
          <w:szCs w:val="22"/>
          <w:lang w:val="en-AU" w:eastAsia="en-GB"/>
        </w:rPr>
        <w:t>Rivkin</w:t>
      </w:r>
      <w:proofErr w:type="spellEnd"/>
      <w:r w:rsidRPr="00DB71E6">
        <w:rPr>
          <w:rFonts w:ascii="Century Gothic" w:hAnsi="Century Gothic" w:cs="Arial"/>
          <w:sz w:val="22"/>
          <w:szCs w:val="22"/>
          <w:lang w:val="en-AU" w:eastAsia="en-GB"/>
        </w:rPr>
        <w:t xml:space="preserve"> MJ, </w:t>
      </w:r>
      <w:proofErr w:type="spellStart"/>
      <w:r w:rsidRPr="00DB71E6">
        <w:rPr>
          <w:rFonts w:ascii="Century Gothic" w:hAnsi="Century Gothic" w:cs="Arial"/>
          <w:sz w:val="22"/>
          <w:szCs w:val="22"/>
          <w:lang w:val="en-AU" w:eastAsia="en-GB"/>
        </w:rPr>
        <w:t>Vajapeyam</w:t>
      </w:r>
      <w:proofErr w:type="spellEnd"/>
      <w:r w:rsidRPr="00DB71E6">
        <w:rPr>
          <w:rFonts w:ascii="Century Gothic" w:hAnsi="Century Gothic" w:cs="Arial"/>
          <w:sz w:val="22"/>
          <w:szCs w:val="22"/>
          <w:lang w:val="en-AU" w:eastAsia="en-GB"/>
        </w:rPr>
        <w:t xml:space="preserve"> S, </w:t>
      </w:r>
      <w:proofErr w:type="spellStart"/>
      <w:r w:rsidRPr="00DB71E6">
        <w:rPr>
          <w:rFonts w:ascii="Century Gothic" w:hAnsi="Century Gothic" w:cs="Arial"/>
          <w:sz w:val="22"/>
          <w:szCs w:val="22"/>
          <w:lang w:val="en-AU" w:eastAsia="en-GB"/>
        </w:rPr>
        <w:t>Mulkern</w:t>
      </w:r>
      <w:proofErr w:type="spellEnd"/>
      <w:r w:rsidRPr="00DB71E6">
        <w:rPr>
          <w:rFonts w:ascii="Century Gothic" w:hAnsi="Century Gothic" w:cs="Arial"/>
          <w:sz w:val="22"/>
          <w:szCs w:val="22"/>
          <w:lang w:val="en-AU" w:eastAsia="en-GB"/>
        </w:rPr>
        <w:t xml:space="preserve"> RV, et al. (2004) Early experience alters brain function and structure. </w:t>
      </w:r>
      <w:proofErr w:type="spellStart"/>
      <w:proofErr w:type="gramStart"/>
      <w:r w:rsidRPr="00DB71E6">
        <w:rPr>
          <w:rFonts w:ascii="Century Gothic" w:hAnsi="Century Gothic" w:cs="Arial"/>
          <w:i/>
          <w:sz w:val="22"/>
          <w:szCs w:val="22"/>
          <w:lang w:val="en-AU" w:eastAsia="en-GB"/>
        </w:rPr>
        <w:t>Pediatrics</w:t>
      </w:r>
      <w:proofErr w:type="spellEnd"/>
      <w:r w:rsidRPr="00DB71E6">
        <w:rPr>
          <w:rFonts w:ascii="Century Gothic" w:hAnsi="Century Gothic" w:cs="Arial"/>
          <w:i/>
          <w:sz w:val="22"/>
          <w:szCs w:val="22"/>
          <w:lang w:val="en-AU" w:eastAsia="en-GB"/>
        </w:rPr>
        <w:t>.</w:t>
      </w:r>
      <w:proofErr w:type="gramEnd"/>
      <w:r w:rsidRPr="00DB71E6">
        <w:rPr>
          <w:rFonts w:ascii="Century Gothic" w:hAnsi="Century Gothic" w:cs="Arial"/>
          <w:i/>
          <w:sz w:val="22"/>
          <w:szCs w:val="22"/>
          <w:lang w:val="en-AU" w:eastAsia="en-GB"/>
        </w:rPr>
        <w:t xml:space="preserve"> </w:t>
      </w:r>
      <w:r w:rsidRPr="00DB71E6">
        <w:rPr>
          <w:rFonts w:ascii="Century Gothic" w:hAnsi="Century Gothic" w:cs="Arial"/>
          <w:sz w:val="22"/>
          <w:szCs w:val="22"/>
          <w:lang w:val="en-AU" w:eastAsia="en-GB"/>
        </w:rPr>
        <w:t>113:846-857.</w:t>
      </w:r>
    </w:p>
    <w:p w:rsidR="007D7167" w:rsidRDefault="007D7167" w:rsidP="00C7172B">
      <w:pPr>
        <w:rPr>
          <w:rFonts w:ascii="Century Gothic" w:hAnsi="Century Gothic" w:cs="Arial"/>
          <w:sz w:val="22"/>
          <w:szCs w:val="22"/>
          <w:lang w:val="en-AU" w:eastAsia="en-GB"/>
        </w:rPr>
      </w:pPr>
    </w:p>
    <w:p w:rsidR="007D7167" w:rsidRPr="007D7167" w:rsidRDefault="007D7167" w:rsidP="007D7167">
      <w:pPr>
        <w:outlineLvl w:val="1"/>
        <w:rPr>
          <w:rStyle w:val="Hyperlink"/>
          <w:rFonts w:ascii="Century Gothic" w:hAnsi="Century Gothic"/>
          <w:color w:val="000000"/>
          <w:kern w:val="24"/>
          <w:sz w:val="22"/>
          <w:szCs w:val="22"/>
        </w:rPr>
      </w:pPr>
      <w:r w:rsidRPr="007D7167">
        <w:rPr>
          <w:rFonts w:ascii="Century Gothic" w:hAnsi="Century Gothic" w:cs="Tahoma"/>
          <w:bCs/>
          <w:sz w:val="22"/>
          <w:szCs w:val="22"/>
          <w:lang w:eastAsia="en-GB"/>
        </w:rPr>
        <w:t xml:space="preserve">Anaesthesia UK </w:t>
      </w:r>
      <w:hyperlink r:id="rId8" w:history="1">
        <w:r w:rsidRPr="007D7167">
          <w:rPr>
            <w:rStyle w:val="Hyperlink"/>
            <w:rFonts w:ascii="Century Gothic" w:hAnsi="Century Gothic"/>
            <w:color w:val="000000"/>
            <w:kern w:val="24"/>
            <w:sz w:val="22"/>
            <w:szCs w:val="22"/>
          </w:rPr>
          <w:t>http://www.frca.co.uk/article.aspx?articleid=100544</w:t>
        </w:r>
      </w:hyperlink>
    </w:p>
    <w:p w:rsidR="00C7172B" w:rsidRPr="00DB71E6" w:rsidRDefault="00C7172B" w:rsidP="007D7167">
      <w:pPr>
        <w:outlineLvl w:val="1"/>
        <w:rPr>
          <w:rStyle w:val="citation-flpages"/>
          <w:rFonts w:ascii="Century Gothic" w:hAnsi="Century Gothic"/>
          <w:sz w:val="22"/>
          <w:szCs w:val="22"/>
        </w:rPr>
      </w:pPr>
      <w:r w:rsidRPr="00DB71E6">
        <w:rPr>
          <w:rFonts w:ascii="Century Gothic" w:hAnsi="Century Gothic" w:cs="Arial"/>
          <w:sz w:val="22"/>
          <w:szCs w:val="22"/>
          <w:lang w:val="en-AU" w:eastAsia="en-GB"/>
        </w:rPr>
        <w:br/>
      </w:r>
      <w:proofErr w:type="gramStart"/>
      <w:r w:rsidRPr="00DB71E6">
        <w:rPr>
          <w:rFonts w:ascii="Century Gothic" w:hAnsi="Century Gothic"/>
          <w:sz w:val="22"/>
          <w:szCs w:val="22"/>
        </w:rPr>
        <w:t xml:space="preserve">Armstrong L and </w:t>
      </w:r>
      <w:proofErr w:type="spellStart"/>
      <w:r w:rsidRPr="00DB71E6">
        <w:rPr>
          <w:rFonts w:ascii="Century Gothic" w:hAnsi="Century Gothic"/>
          <w:sz w:val="22"/>
          <w:szCs w:val="22"/>
        </w:rPr>
        <w:t>Stenson</w:t>
      </w:r>
      <w:proofErr w:type="spellEnd"/>
      <w:r w:rsidRPr="00DB71E6">
        <w:rPr>
          <w:rFonts w:ascii="Century Gothic" w:hAnsi="Century Gothic"/>
          <w:sz w:val="22"/>
          <w:szCs w:val="22"/>
        </w:rPr>
        <w:t xml:space="preserve"> BJ.</w:t>
      </w:r>
      <w:proofErr w:type="gramEnd"/>
      <w:r w:rsidRPr="00DB71E6">
        <w:rPr>
          <w:rFonts w:ascii="Century Gothic" w:hAnsi="Century Gothic"/>
          <w:sz w:val="22"/>
          <w:szCs w:val="22"/>
        </w:rPr>
        <w:t xml:space="preserve">  </w:t>
      </w:r>
      <w:proofErr w:type="gramStart"/>
      <w:r w:rsidRPr="00DB71E6">
        <w:rPr>
          <w:rFonts w:ascii="Century Gothic" w:hAnsi="Century Gothic"/>
          <w:sz w:val="22"/>
          <w:szCs w:val="22"/>
        </w:rPr>
        <w:t xml:space="preserve">(2007) </w:t>
      </w:r>
      <w:r w:rsidRPr="00DB71E6">
        <w:rPr>
          <w:rFonts w:ascii="Century Gothic" w:hAnsi="Century Gothic"/>
          <w:bCs/>
          <w:sz w:val="22"/>
          <w:szCs w:val="22"/>
        </w:rPr>
        <w:t xml:space="preserve">Use of umbilical cord blood gas analysis in the assessment of the </w:t>
      </w:r>
      <w:proofErr w:type="spellStart"/>
      <w:r w:rsidRPr="00DB71E6">
        <w:rPr>
          <w:rFonts w:ascii="Century Gothic" w:hAnsi="Century Gothic"/>
          <w:bCs/>
          <w:sz w:val="22"/>
          <w:szCs w:val="22"/>
        </w:rPr>
        <w:t>newborn</w:t>
      </w:r>
      <w:proofErr w:type="spellEnd"/>
      <w:r w:rsidRPr="00DB71E6">
        <w:rPr>
          <w:rFonts w:ascii="Century Gothic" w:hAnsi="Century Gothic"/>
          <w:bCs/>
          <w:sz w:val="22"/>
          <w:szCs w:val="22"/>
        </w:rPr>
        <w:t>.</w:t>
      </w:r>
      <w:proofErr w:type="gramEnd"/>
      <w:r w:rsidRPr="00DB71E6">
        <w:rPr>
          <w:rFonts w:ascii="Century Gothic" w:hAnsi="Century Gothic"/>
          <w:bCs/>
          <w:sz w:val="22"/>
          <w:szCs w:val="22"/>
        </w:rPr>
        <w:t xml:space="preserve"> </w:t>
      </w:r>
      <w:r w:rsidRPr="00DB71E6">
        <w:rPr>
          <w:rStyle w:val="citation-abbreviation2"/>
          <w:rFonts w:ascii="Century Gothic" w:hAnsi="Century Gothic"/>
          <w:sz w:val="22"/>
          <w:szCs w:val="22"/>
        </w:rPr>
        <w:t xml:space="preserve"> </w:t>
      </w:r>
      <w:proofErr w:type="gramStart"/>
      <w:r w:rsidRPr="00DB71E6">
        <w:rPr>
          <w:rStyle w:val="citation-abbreviation2"/>
          <w:rFonts w:ascii="Century Gothic" w:hAnsi="Century Gothic"/>
          <w:i/>
          <w:sz w:val="22"/>
          <w:szCs w:val="22"/>
        </w:rPr>
        <w:t xml:space="preserve">Arch Dis Child </w:t>
      </w:r>
      <w:proofErr w:type="spellStart"/>
      <w:r w:rsidRPr="00DB71E6">
        <w:rPr>
          <w:rStyle w:val="citation-abbreviation2"/>
          <w:rFonts w:ascii="Century Gothic" w:hAnsi="Century Gothic"/>
          <w:i/>
          <w:sz w:val="22"/>
          <w:szCs w:val="22"/>
        </w:rPr>
        <w:t>Fetal</w:t>
      </w:r>
      <w:proofErr w:type="spellEnd"/>
      <w:r w:rsidRPr="00DB71E6">
        <w:rPr>
          <w:rStyle w:val="citation-abbreviation2"/>
          <w:rFonts w:ascii="Century Gothic" w:hAnsi="Century Gothic"/>
          <w:i/>
          <w:sz w:val="22"/>
          <w:szCs w:val="22"/>
        </w:rPr>
        <w:t xml:space="preserve"> Neonatal Ed</w:t>
      </w:r>
      <w:r w:rsidRPr="00DB71E6">
        <w:rPr>
          <w:rStyle w:val="citation-abbreviation2"/>
          <w:rFonts w:ascii="Century Gothic" w:hAnsi="Century Gothic"/>
          <w:sz w:val="22"/>
          <w:szCs w:val="22"/>
        </w:rPr>
        <w:t>.</w:t>
      </w:r>
      <w:proofErr w:type="gramEnd"/>
      <w:r w:rsidRPr="00DB71E6">
        <w:rPr>
          <w:rStyle w:val="citation-publication-date"/>
          <w:rFonts w:ascii="Century Gothic" w:hAnsi="Century Gothic"/>
          <w:sz w:val="22"/>
          <w:szCs w:val="22"/>
        </w:rPr>
        <w:t xml:space="preserve">  </w:t>
      </w:r>
      <w:r w:rsidRPr="00DB71E6">
        <w:rPr>
          <w:rStyle w:val="citation-volume"/>
          <w:rFonts w:ascii="Century Gothic" w:hAnsi="Century Gothic"/>
          <w:sz w:val="22"/>
          <w:szCs w:val="22"/>
        </w:rPr>
        <w:t>92</w:t>
      </w:r>
      <w:r w:rsidRPr="00DB71E6">
        <w:rPr>
          <w:rStyle w:val="citation-issue"/>
          <w:rFonts w:ascii="Century Gothic" w:hAnsi="Century Gothic"/>
          <w:sz w:val="22"/>
          <w:szCs w:val="22"/>
        </w:rPr>
        <w:t>(6)</w:t>
      </w:r>
      <w:r w:rsidRPr="00DB71E6">
        <w:rPr>
          <w:rStyle w:val="citation-flpages"/>
          <w:rFonts w:ascii="Century Gothic" w:hAnsi="Century Gothic"/>
          <w:sz w:val="22"/>
          <w:szCs w:val="22"/>
        </w:rPr>
        <w:t>: F430 -F434</w:t>
      </w:r>
    </w:p>
    <w:p w:rsidR="00C7172B" w:rsidRPr="00DB71E6" w:rsidRDefault="00C7172B" w:rsidP="00C7172B">
      <w:pPr>
        <w:ind w:right="120"/>
        <w:rPr>
          <w:rStyle w:val="citation-flpages"/>
          <w:rFonts w:ascii="Century Gothic" w:hAnsi="Century Gothic"/>
          <w:sz w:val="22"/>
          <w:szCs w:val="22"/>
        </w:rPr>
      </w:pPr>
    </w:p>
    <w:p w:rsidR="00C7172B" w:rsidRPr="00DB71E6" w:rsidRDefault="00C7172B" w:rsidP="00C7172B">
      <w:pPr>
        <w:rPr>
          <w:rFonts w:ascii="Century Gothic" w:hAnsi="Century Gothic"/>
          <w:sz w:val="22"/>
          <w:szCs w:val="22"/>
        </w:rPr>
      </w:pPr>
      <w:r w:rsidRPr="00DB71E6">
        <w:rPr>
          <w:rFonts w:ascii="Century Gothic" w:hAnsi="Century Gothic"/>
          <w:sz w:val="22"/>
          <w:szCs w:val="22"/>
        </w:rPr>
        <w:t xml:space="preserve">Auckland District Health Board (2011) </w:t>
      </w:r>
      <w:proofErr w:type="spellStart"/>
      <w:r w:rsidRPr="00DB71E6">
        <w:rPr>
          <w:rFonts w:ascii="Century Gothic" w:hAnsi="Century Gothic"/>
          <w:i/>
          <w:sz w:val="22"/>
          <w:szCs w:val="22"/>
        </w:rPr>
        <w:t>Newborn</w:t>
      </w:r>
      <w:proofErr w:type="spellEnd"/>
      <w:r w:rsidRPr="00DB71E6">
        <w:rPr>
          <w:rFonts w:ascii="Century Gothic" w:hAnsi="Century Gothic"/>
          <w:i/>
          <w:sz w:val="22"/>
          <w:szCs w:val="22"/>
        </w:rPr>
        <w:t xml:space="preserve"> Services Clinical Guideline Basic Principles and Guidelines for Conventional Ventilation</w:t>
      </w:r>
      <w:r w:rsidRPr="00DB71E6">
        <w:rPr>
          <w:rFonts w:ascii="Century Gothic" w:hAnsi="Century Gothic"/>
          <w:sz w:val="22"/>
          <w:szCs w:val="22"/>
        </w:rPr>
        <w:t xml:space="preserve"> </w:t>
      </w:r>
      <w:hyperlink r:id="rId9" w:history="1">
        <w:r w:rsidR="001C7985" w:rsidRPr="00DB71E6">
          <w:rPr>
            <w:rStyle w:val="Hyperlink"/>
            <w:rFonts w:ascii="Century Gothic" w:hAnsi="Century Gothic"/>
            <w:color w:val="auto"/>
            <w:sz w:val="22"/>
            <w:szCs w:val="22"/>
          </w:rPr>
          <w:t>http://www.adhb.govt.nz/newborn/TeachingResources/Ventilation/VentilationBasics.htm</w:t>
        </w:r>
      </w:hyperlink>
      <w:r w:rsidRPr="00DB71E6">
        <w:rPr>
          <w:rFonts w:ascii="Century Gothic" w:hAnsi="Century Gothic"/>
          <w:sz w:val="22"/>
          <w:szCs w:val="22"/>
        </w:rPr>
        <w:t xml:space="preserve">   </w:t>
      </w:r>
    </w:p>
    <w:p w:rsidR="00C7172B" w:rsidRPr="00DB71E6" w:rsidRDefault="00C7172B" w:rsidP="00C7172B">
      <w:pPr>
        <w:rPr>
          <w:rFonts w:ascii="Century Gothic" w:hAnsi="Century Gothic"/>
          <w:sz w:val="22"/>
          <w:szCs w:val="22"/>
        </w:rPr>
      </w:pPr>
    </w:p>
    <w:p w:rsidR="003634E0" w:rsidRPr="00DB71E6" w:rsidRDefault="003634E0" w:rsidP="00C7172B">
      <w:pPr>
        <w:rPr>
          <w:rFonts w:ascii="Century Gothic" w:hAnsi="Century Gothic"/>
          <w:sz w:val="22"/>
          <w:szCs w:val="22"/>
        </w:rPr>
      </w:pPr>
      <w:proofErr w:type="gramStart"/>
      <w:r w:rsidRPr="00DB71E6">
        <w:rPr>
          <w:rFonts w:ascii="Century Gothic" w:hAnsi="Century Gothic"/>
          <w:sz w:val="22"/>
          <w:szCs w:val="22"/>
        </w:rPr>
        <w:t xml:space="preserve">Bell EF, </w:t>
      </w:r>
      <w:proofErr w:type="spellStart"/>
      <w:r w:rsidRPr="00DB71E6">
        <w:rPr>
          <w:rFonts w:ascii="Century Gothic" w:hAnsi="Century Gothic"/>
          <w:sz w:val="22"/>
          <w:szCs w:val="22"/>
        </w:rPr>
        <w:t>Acarregui</w:t>
      </w:r>
      <w:proofErr w:type="spellEnd"/>
      <w:r w:rsidRPr="00DB71E6">
        <w:rPr>
          <w:rFonts w:ascii="Century Gothic" w:hAnsi="Century Gothic"/>
          <w:sz w:val="22"/>
          <w:szCs w:val="22"/>
        </w:rPr>
        <w:t xml:space="preserve"> MJ.</w:t>
      </w:r>
      <w:proofErr w:type="gramEnd"/>
      <w:r w:rsidRPr="00DB71E6">
        <w:rPr>
          <w:rFonts w:ascii="Century Gothic" w:hAnsi="Century Gothic"/>
          <w:sz w:val="22"/>
          <w:szCs w:val="22"/>
        </w:rPr>
        <w:t xml:space="preserve"> </w:t>
      </w:r>
      <w:proofErr w:type="gramStart"/>
      <w:r w:rsidRPr="00DB71E6">
        <w:rPr>
          <w:rFonts w:ascii="Century Gothic" w:hAnsi="Century Gothic"/>
          <w:sz w:val="22"/>
          <w:szCs w:val="22"/>
        </w:rPr>
        <w:t>Restricted versus liberal water intake for preventing morbidity and mortality in preterm infants.</w:t>
      </w:r>
      <w:proofErr w:type="gramEnd"/>
      <w:r w:rsidRPr="00DB71E6">
        <w:rPr>
          <w:rFonts w:ascii="Century Gothic" w:hAnsi="Century Gothic"/>
          <w:sz w:val="22"/>
          <w:szCs w:val="22"/>
        </w:rPr>
        <w:t xml:space="preserve"> </w:t>
      </w:r>
      <w:r w:rsidRPr="00DB71E6">
        <w:rPr>
          <w:rFonts w:ascii="Century Gothic" w:hAnsi="Century Gothic"/>
          <w:i/>
          <w:iCs/>
          <w:sz w:val="22"/>
          <w:szCs w:val="22"/>
        </w:rPr>
        <w:t>Cochrane Database of Systematic Reviews</w:t>
      </w:r>
      <w:r w:rsidRPr="00DB71E6">
        <w:rPr>
          <w:rFonts w:ascii="Century Gothic" w:hAnsi="Century Gothic"/>
          <w:sz w:val="22"/>
          <w:szCs w:val="22"/>
        </w:rPr>
        <w:t xml:space="preserve"> 2001, Issue 3. Art. No.: CD000503. DOI: 10.1002/14651858.CD000503</w:t>
      </w:r>
    </w:p>
    <w:p w:rsidR="003634E0" w:rsidRPr="00DB71E6" w:rsidRDefault="003634E0" w:rsidP="00C7172B">
      <w:pPr>
        <w:rPr>
          <w:rFonts w:ascii="Century Gothic" w:hAnsi="Century Gothic"/>
          <w:sz w:val="22"/>
          <w:szCs w:val="22"/>
        </w:rPr>
      </w:pPr>
    </w:p>
    <w:p w:rsidR="00C7172B" w:rsidRPr="00DB71E6" w:rsidRDefault="00C7172B" w:rsidP="00C7172B">
      <w:pPr>
        <w:rPr>
          <w:rFonts w:ascii="Century Gothic" w:hAnsi="Century Gothic" w:cstheme="minorHAnsi"/>
          <w:sz w:val="22"/>
          <w:szCs w:val="22"/>
        </w:rPr>
      </w:pPr>
      <w:proofErr w:type="spellStart"/>
      <w:r w:rsidRPr="00DB71E6">
        <w:rPr>
          <w:rFonts w:ascii="Century Gothic" w:hAnsi="Century Gothic" w:cstheme="minorHAnsi"/>
          <w:bCs/>
          <w:sz w:val="22"/>
          <w:szCs w:val="22"/>
        </w:rPr>
        <w:t>Bellettato</w:t>
      </w:r>
      <w:proofErr w:type="spellEnd"/>
      <w:r w:rsidRPr="00DB71E6">
        <w:rPr>
          <w:rFonts w:ascii="Century Gothic" w:hAnsi="Century Gothic" w:cstheme="minorHAnsi"/>
          <w:bCs/>
          <w:sz w:val="22"/>
          <w:szCs w:val="22"/>
        </w:rPr>
        <w:t xml:space="preserve"> B, Carlo W, </w:t>
      </w:r>
      <w:proofErr w:type="spellStart"/>
      <w:r w:rsidRPr="00DB71E6">
        <w:rPr>
          <w:rFonts w:ascii="Century Gothic" w:hAnsi="Century Gothic" w:cstheme="minorHAnsi"/>
          <w:bCs/>
          <w:sz w:val="22"/>
          <w:szCs w:val="22"/>
        </w:rPr>
        <w:t>Rosenkrantz</w:t>
      </w:r>
      <w:proofErr w:type="spellEnd"/>
      <w:r w:rsidRPr="00DB71E6">
        <w:rPr>
          <w:rFonts w:ascii="Century Gothic" w:hAnsi="Century Gothic" w:cstheme="minorHAnsi"/>
          <w:bCs/>
          <w:sz w:val="22"/>
          <w:szCs w:val="22"/>
        </w:rPr>
        <w:t xml:space="preserve"> T, Carter BS and </w:t>
      </w:r>
      <w:proofErr w:type="spellStart"/>
      <w:r w:rsidRPr="00DB71E6">
        <w:rPr>
          <w:rFonts w:ascii="Century Gothic" w:hAnsi="Century Gothic" w:cstheme="minorHAnsi"/>
          <w:bCs/>
          <w:sz w:val="22"/>
          <w:szCs w:val="22"/>
        </w:rPr>
        <w:t>Windle</w:t>
      </w:r>
      <w:proofErr w:type="spellEnd"/>
      <w:r w:rsidRPr="00DB71E6">
        <w:rPr>
          <w:rFonts w:ascii="Century Gothic" w:hAnsi="Century Gothic" w:cstheme="minorHAnsi"/>
          <w:bCs/>
          <w:sz w:val="22"/>
          <w:szCs w:val="22"/>
        </w:rPr>
        <w:t xml:space="preserve"> ML. (2011) Assisted Ventilation of the </w:t>
      </w:r>
      <w:proofErr w:type="spellStart"/>
      <w:r w:rsidRPr="00DB71E6">
        <w:rPr>
          <w:rFonts w:ascii="Century Gothic" w:hAnsi="Century Gothic" w:cstheme="minorHAnsi"/>
          <w:bCs/>
          <w:sz w:val="22"/>
          <w:szCs w:val="22"/>
        </w:rPr>
        <w:t>Newborn</w:t>
      </w:r>
      <w:proofErr w:type="spellEnd"/>
      <w:r w:rsidRPr="00DB71E6">
        <w:rPr>
          <w:rFonts w:ascii="Century Gothic" w:hAnsi="Century Gothic" w:cstheme="minorHAnsi"/>
          <w:bCs/>
          <w:sz w:val="22"/>
          <w:szCs w:val="22"/>
        </w:rPr>
        <w:t xml:space="preserve">.  </w:t>
      </w:r>
      <w:hyperlink r:id="rId10" w:history="1">
        <w:r w:rsidRPr="00DB71E6">
          <w:rPr>
            <w:rStyle w:val="Hyperlink"/>
            <w:rFonts w:ascii="Century Gothic" w:hAnsi="Century Gothic" w:cstheme="minorHAnsi"/>
            <w:color w:val="auto"/>
            <w:sz w:val="22"/>
            <w:szCs w:val="22"/>
          </w:rPr>
          <w:t>http://emedicine.medscape.com/article/979268-overview</w:t>
        </w:r>
      </w:hyperlink>
      <w:r w:rsidRPr="00DB71E6">
        <w:rPr>
          <w:rFonts w:ascii="Century Gothic" w:hAnsi="Century Gothic" w:cstheme="minorHAnsi"/>
          <w:sz w:val="22"/>
          <w:szCs w:val="22"/>
        </w:rPr>
        <w:t xml:space="preserve"> </w:t>
      </w:r>
    </w:p>
    <w:p w:rsidR="00C7172B" w:rsidRDefault="00C7172B" w:rsidP="00C7172B">
      <w:pPr>
        <w:rPr>
          <w:rFonts w:ascii="Century Gothic" w:hAnsi="Century Gothic" w:cstheme="minorHAnsi"/>
          <w:sz w:val="22"/>
          <w:szCs w:val="22"/>
        </w:rPr>
      </w:pPr>
    </w:p>
    <w:p w:rsidR="00AF5A6A" w:rsidRPr="001C1A07" w:rsidRDefault="00AF5A6A" w:rsidP="00AF5A6A">
      <w:pPr>
        <w:rPr>
          <w:rFonts w:ascii="Century Gothic" w:hAnsi="Century Gothic" w:cs="Century Gothic"/>
          <w:color w:val="000000"/>
          <w:sz w:val="22"/>
          <w:szCs w:val="22"/>
        </w:rPr>
      </w:pPr>
      <w:r w:rsidRPr="001C1A07">
        <w:rPr>
          <w:rFonts w:ascii="Century Gothic" w:hAnsi="Century Gothic" w:cs="Century Gothic"/>
          <w:color w:val="000000"/>
          <w:sz w:val="22"/>
          <w:szCs w:val="22"/>
        </w:rPr>
        <w:t xml:space="preserve">Brindle L. (2006) The case for play in a neonatal intensive care unit - the work of a hospital play specialist </w:t>
      </w:r>
      <w:r w:rsidRPr="002E2F03">
        <w:rPr>
          <w:rFonts w:ascii="Century Gothic" w:hAnsi="Century Gothic" w:cs="Century Gothic"/>
          <w:i/>
          <w:color w:val="000000"/>
          <w:sz w:val="22"/>
          <w:szCs w:val="22"/>
        </w:rPr>
        <w:t>Journal of Neonatal Nursing</w:t>
      </w:r>
      <w:r w:rsidRPr="001C1A07">
        <w:rPr>
          <w:rFonts w:ascii="Century Gothic" w:hAnsi="Century Gothic" w:cs="Century Gothic"/>
          <w:color w:val="000000"/>
          <w:sz w:val="22"/>
          <w:szCs w:val="22"/>
        </w:rPr>
        <w:t xml:space="preserve"> 12, 1, 14-19.</w:t>
      </w:r>
    </w:p>
    <w:p w:rsidR="00AF5A6A" w:rsidRPr="00DB71E6" w:rsidRDefault="00AF5A6A" w:rsidP="00C7172B">
      <w:pPr>
        <w:rPr>
          <w:rFonts w:ascii="Century Gothic" w:hAnsi="Century Gothic" w:cstheme="minorHAnsi"/>
          <w:sz w:val="22"/>
          <w:szCs w:val="22"/>
        </w:rPr>
      </w:pPr>
    </w:p>
    <w:p w:rsidR="003634E0" w:rsidRPr="00DB71E6" w:rsidRDefault="003634E0" w:rsidP="003634E0">
      <w:pPr>
        <w:widowControl w:val="0"/>
        <w:rPr>
          <w:rFonts w:ascii="Century Gothic" w:hAnsi="Century Gothic" w:cs="Arial"/>
          <w:sz w:val="22"/>
          <w:szCs w:val="22"/>
        </w:rPr>
      </w:pPr>
      <w:proofErr w:type="gramStart"/>
      <w:r w:rsidRPr="00DB71E6">
        <w:rPr>
          <w:rFonts w:ascii="Century Gothic" w:hAnsi="Century Gothic" w:cs="Arial"/>
          <w:sz w:val="22"/>
          <w:szCs w:val="22"/>
        </w:rPr>
        <w:t>British Association for Perinatal Medicine</w:t>
      </w:r>
      <w:r w:rsidR="002E2F03">
        <w:rPr>
          <w:rFonts w:ascii="Century Gothic" w:hAnsi="Century Gothic" w:cs="Arial"/>
          <w:sz w:val="22"/>
          <w:szCs w:val="22"/>
        </w:rPr>
        <w:t xml:space="preserve"> (BAPM)</w:t>
      </w:r>
      <w:r w:rsidRPr="00DB71E6">
        <w:rPr>
          <w:rFonts w:ascii="Century Gothic" w:hAnsi="Century Gothic" w:cs="Arial"/>
          <w:sz w:val="22"/>
          <w:szCs w:val="22"/>
        </w:rPr>
        <w:t>.</w:t>
      </w:r>
      <w:proofErr w:type="gramEnd"/>
      <w:r w:rsidRPr="00DB71E6">
        <w:rPr>
          <w:rFonts w:ascii="Century Gothic" w:hAnsi="Century Gothic" w:cs="Arial"/>
          <w:sz w:val="22"/>
          <w:szCs w:val="22"/>
        </w:rPr>
        <w:t xml:space="preserve"> Consent in neonatal care: Good practice framework</w:t>
      </w:r>
    </w:p>
    <w:p w:rsidR="003634E0" w:rsidRDefault="003634E0" w:rsidP="00C7172B">
      <w:pPr>
        <w:rPr>
          <w:rFonts w:ascii="Century Gothic" w:hAnsi="Century Gothic" w:cstheme="minorHAnsi"/>
          <w:sz w:val="22"/>
          <w:szCs w:val="22"/>
        </w:rPr>
      </w:pPr>
    </w:p>
    <w:p w:rsidR="00CB6766" w:rsidRPr="00CB6766" w:rsidRDefault="00CB6766" w:rsidP="00CB6766">
      <w:pPr>
        <w:autoSpaceDE w:val="0"/>
        <w:autoSpaceDN w:val="0"/>
        <w:adjustRightInd w:val="0"/>
        <w:rPr>
          <w:rFonts w:ascii="Century Gothic" w:eastAsia="Calibri" w:hAnsi="Century Gothic" w:cs="Century Gothic"/>
          <w:color w:val="000000"/>
          <w:sz w:val="22"/>
          <w:szCs w:val="22"/>
        </w:rPr>
      </w:pPr>
      <w:r w:rsidRPr="00CB6766">
        <w:rPr>
          <w:rFonts w:ascii="Century Gothic" w:eastAsia="Calibri" w:hAnsi="Century Gothic" w:cs="Century Gothic"/>
          <w:color w:val="000000"/>
          <w:sz w:val="22"/>
          <w:szCs w:val="22"/>
          <w:lang w:val="en-US" w:eastAsia="en-GB"/>
        </w:rPr>
        <w:t>British Association of Perinatal Medicine (2005</w:t>
      </w:r>
      <w:proofErr w:type="gramStart"/>
      <w:r w:rsidRPr="00CB6766">
        <w:rPr>
          <w:rFonts w:ascii="Century Gothic" w:eastAsia="Calibri" w:hAnsi="Century Gothic" w:cs="Century Gothic"/>
          <w:color w:val="000000"/>
          <w:sz w:val="22"/>
          <w:szCs w:val="22"/>
          <w:lang w:val="en-US" w:eastAsia="en-GB"/>
        </w:rPr>
        <w:t>)</w:t>
      </w:r>
      <w:r w:rsidRPr="00CB6766">
        <w:rPr>
          <w:rFonts w:ascii="Century Gothic" w:eastAsia="Calibri" w:hAnsi="Century Gothic" w:cs="MMLCCN+Arial,Bold"/>
          <w:color w:val="000000"/>
          <w:sz w:val="22"/>
          <w:szCs w:val="22"/>
          <w:lang w:val="en-US" w:eastAsia="en-GB"/>
        </w:rPr>
        <w:t xml:space="preserve">  </w:t>
      </w:r>
      <w:r w:rsidRPr="00CB6766">
        <w:rPr>
          <w:rFonts w:ascii="Century Gothic" w:eastAsia="Calibri" w:hAnsi="Century Gothic" w:cs="MMLCCN+Arial,Bold"/>
          <w:bCs/>
          <w:i/>
          <w:color w:val="000000"/>
          <w:sz w:val="22"/>
          <w:szCs w:val="22"/>
          <w:lang w:val="en-US" w:eastAsia="en-GB"/>
        </w:rPr>
        <w:t>Early</w:t>
      </w:r>
      <w:proofErr w:type="gramEnd"/>
      <w:r w:rsidRPr="00CB6766">
        <w:rPr>
          <w:rFonts w:ascii="Century Gothic" w:eastAsia="Calibri" w:hAnsi="Century Gothic" w:cs="MMLCCN+Arial,Bold"/>
          <w:bCs/>
          <w:i/>
          <w:color w:val="000000"/>
          <w:sz w:val="22"/>
          <w:szCs w:val="22"/>
          <w:lang w:val="en-US" w:eastAsia="en-GB"/>
        </w:rPr>
        <w:t xml:space="preserve"> care of the newborn infant. </w:t>
      </w:r>
      <w:r w:rsidRPr="00CB6766">
        <w:rPr>
          <w:rFonts w:ascii="Century Gothic" w:eastAsia="Calibri" w:hAnsi="Century Gothic" w:cs="MMLCCN+Arial,Bold"/>
          <w:bCs/>
          <w:i/>
          <w:color w:val="000000"/>
          <w:sz w:val="22"/>
          <w:szCs w:val="22"/>
        </w:rPr>
        <w:t xml:space="preserve">Statement on current level of evidence </w:t>
      </w:r>
      <w:hyperlink r:id="rId11" w:history="1">
        <w:r w:rsidRPr="00CB6766">
          <w:rPr>
            <w:rFonts w:ascii="Century Gothic" w:eastAsia="Calibri" w:hAnsi="Century Gothic" w:cs="Century Gothic"/>
            <w:color w:val="003AA5"/>
            <w:sz w:val="22"/>
            <w:szCs w:val="22"/>
          </w:rPr>
          <w:t>http://www.bapm.org/publications/documents/guidelines/RDS_position-statement.pdf</w:t>
        </w:r>
      </w:hyperlink>
      <w:r w:rsidRPr="00CB6766">
        <w:rPr>
          <w:rFonts w:ascii="Century Gothic" w:eastAsia="Calibri" w:hAnsi="Century Gothic" w:cs="Century Gothic"/>
          <w:color w:val="000000"/>
          <w:sz w:val="22"/>
          <w:szCs w:val="22"/>
        </w:rPr>
        <w:t xml:space="preserve"> </w:t>
      </w:r>
    </w:p>
    <w:p w:rsidR="002E2F03" w:rsidRPr="00DB71E6" w:rsidRDefault="002E2F03" w:rsidP="00C7172B">
      <w:pPr>
        <w:rPr>
          <w:rFonts w:ascii="Century Gothic" w:hAnsi="Century Gothic" w:cstheme="minorHAnsi"/>
          <w:sz w:val="22"/>
          <w:szCs w:val="22"/>
        </w:rPr>
      </w:pPr>
    </w:p>
    <w:p w:rsidR="00C7172B" w:rsidRPr="00DB71E6" w:rsidRDefault="00C7172B" w:rsidP="00C7172B">
      <w:pPr>
        <w:rPr>
          <w:rFonts w:ascii="Century Gothic" w:hAnsi="Century Gothic"/>
          <w:sz w:val="22"/>
          <w:szCs w:val="22"/>
        </w:rPr>
      </w:pPr>
      <w:r w:rsidRPr="00DB71E6">
        <w:rPr>
          <w:rFonts w:ascii="Century Gothic" w:hAnsi="Century Gothic"/>
          <w:sz w:val="22"/>
          <w:szCs w:val="22"/>
        </w:rPr>
        <w:t xml:space="preserve">BAPM (2010) Position Statement on Therapeutic cooling for neonatal encephalopathy </w:t>
      </w:r>
      <w:hyperlink r:id="rId12" w:history="1">
        <w:r w:rsidRPr="00DB71E6">
          <w:rPr>
            <w:rStyle w:val="Hyperlink"/>
            <w:rFonts w:ascii="Century Gothic" w:hAnsi="Century Gothic"/>
            <w:color w:val="auto"/>
            <w:sz w:val="22"/>
            <w:szCs w:val="22"/>
          </w:rPr>
          <w:t>http://www.bapm.org/publications/documents/guidelines/Position_Statement_Therapeutic_Cooling_Neonatal_Encephalopathy_July%202010.pdf</w:t>
        </w:r>
      </w:hyperlink>
    </w:p>
    <w:p w:rsidR="00C7172B" w:rsidRPr="00DB71E6" w:rsidRDefault="00C7172B" w:rsidP="00C7172B">
      <w:pPr>
        <w:rPr>
          <w:rFonts w:ascii="Century Gothic" w:hAnsi="Century Gothic"/>
          <w:sz w:val="22"/>
          <w:szCs w:val="22"/>
        </w:rPr>
      </w:pPr>
    </w:p>
    <w:p w:rsidR="00C7172B" w:rsidRPr="00DB71E6" w:rsidRDefault="00C7172B" w:rsidP="00C7172B">
      <w:pPr>
        <w:rPr>
          <w:rFonts w:ascii="Century Gothic" w:hAnsi="Century Gothic"/>
          <w:sz w:val="22"/>
          <w:szCs w:val="22"/>
        </w:rPr>
      </w:pPr>
      <w:r w:rsidRPr="00DB71E6">
        <w:rPr>
          <w:rFonts w:ascii="Century Gothic" w:hAnsi="Century Gothic"/>
          <w:sz w:val="22"/>
          <w:szCs w:val="22"/>
        </w:rPr>
        <w:t xml:space="preserve">BAPM (2011) </w:t>
      </w:r>
      <w:r w:rsidRPr="00DB71E6">
        <w:rPr>
          <w:rFonts w:ascii="Century Gothic" w:hAnsi="Century Gothic"/>
          <w:i/>
          <w:sz w:val="22"/>
          <w:szCs w:val="22"/>
        </w:rPr>
        <w:t>Categories of Care</w:t>
      </w:r>
      <w:r w:rsidRPr="00DB71E6">
        <w:rPr>
          <w:rFonts w:ascii="Century Gothic" w:hAnsi="Century Gothic"/>
          <w:sz w:val="22"/>
          <w:szCs w:val="22"/>
        </w:rPr>
        <w:t xml:space="preserve"> </w:t>
      </w:r>
    </w:p>
    <w:p w:rsidR="00C7172B" w:rsidRDefault="003409B7" w:rsidP="00C7172B">
      <w:pPr>
        <w:rPr>
          <w:rStyle w:val="Hyperlink"/>
          <w:rFonts w:ascii="Century Gothic" w:hAnsi="Century Gothic"/>
          <w:color w:val="auto"/>
          <w:sz w:val="22"/>
          <w:szCs w:val="22"/>
        </w:rPr>
      </w:pPr>
      <w:hyperlink r:id="rId13" w:history="1">
        <w:r w:rsidR="00C7172B" w:rsidRPr="00DB71E6">
          <w:rPr>
            <w:rStyle w:val="Hyperlink"/>
            <w:rFonts w:ascii="Century Gothic" w:hAnsi="Century Gothic"/>
            <w:color w:val="auto"/>
            <w:sz w:val="22"/>
            <w:szCs w:val="22"/>
          </w:rPr>
          <w:t>http://www.bapm.org/publications/documents/guidelines/CatsofcarereportAug11.pdf</w:t>
        </w:r>
      </w:hyperlink>
    </w:p>
    <w:p w:rsidR="00C7172B" w:rsidRPr="00DB71E6" w:rsidRDefault="00C7172B" w:rsidP="00C7172B">
      <w:pPr>
        <w:rPr>
          <w:rFonts w:ascii="Century Gothic" w:hAnsi="Century Gothic"/>
          <w:sz w:val="22"/>
          <w:szCs w:val="22"/>
        </w:rPr>
      </w:pPr>
    </w:p>
    <w:p w:rsidR="00C7172B" w:rsidRPr="00DB71E6" w:rsidRDefault="00C7172B" w:rsidP="00C7172B">
      <w:pPr>
        <w:rPr>
          <w:rFonts w:ascii="Century Gothic" w:hAnsi="Century Gothic"/>
          <w:sz w:val="22"/>
          <w:szCs w:val="22"/>
        </w:rPr>
      </w:pPr>
      <w:proofErr w:type="gramStart"/>
      <w:r w:rsidRPr="00DB71E6">
        <w:rPr>
          <w:rFonts w:ascii="Century Gothic" w:hAnsi="Century Gothic"/>
          <w:sz w:val="22"/>
          <w:szCs w:val="22"/>
        </w:rPr>
        <w:t xml:space="preserve">Blair K (2011) </w:t>
      </w:r>
      <w:r w:rsidRPr="00DB71E6">
        <w:rPr>
          <w:rFonts w:ascii="Century Gothic" w:hAnsi="Century Gothic"/>
          <w:i/>
          <w:sz w:val="22"/>
          <w:szCs w:val="22"/>
        </w:rPr>
        <w:t xml:space="preserve">Medicines Management in </w:t>
      </w:r>
      <w:proofErr w:type="spellStart"/>
      <w:r w:rsidRPr="00DB71E6">
        <w:rPr>
          <w:rFonts w:ascii="Century Gothic" w:hAnsi="Century Gothic"/>
          <w:i/>
          <w:sz w:val="22"/>
          <w:szCs w:val="22"/>
        </w:rPr>
        <w:t>Childrens</w:t>
      </w:r>
      <w:proofErr w:type="spellEnd"/>
      <w:r w:rsidRPr="00DB71E6">
        <w:rPr>
          <w:rFonts w:ascii="Century Gothic" w:hAnsi="Century Gothic"/>
          <w:i/>
          <w:sz w:val="22"/>
          <w:szCs w:val="22"/>
        </w:rPr>
        <w:t xml:space="preserve"> Nursing.</w:t>
      </w:r>
      <w:proofErr w:type="gramEnd"/>
      <w:r w:rsidRPr="00DB71E6">
        <w:rPr>
          <w:rFonts w:ascii="Century Gothic" w:hAnsi="Century Gothic"/>
          <w:i/>
          <w:sz w:val="22"/>
          <w:szCs w:val="22"/>
        </w:rPr>
        <w:t xml:space="preserve"> </w:t>
      </w:r>
      <w:r w:rsidRPr="00DB71E6">
        <w:rPr>
          <w:rFonts w:ascii="Century Gothic" w:hAnsi="Century Gothic"/>
          <w:sz w:val="22"/>
          <w:szCs w:val="22"/>
        </w:rPr>
        <w:t xml:space="preserve"> Exeter; Learning Matters</w:t>
      </w:r>
    </w:p>
    <w:p w:rsidR="00C7172B" w:rsidRPr="00DB71E6" w:rsidRDefault="00C7172B" w:rsidP="00C7172B">
      <w:pPr>
        <w:rPr>
          <w:rFonts w:ascii="Century Gothic" w:hAnsi="Century Gothic"/>
          <w:sz w:val="22"/>
          <w:szCs w:val="22"/>
        </w:rPr>
      </w:pPr>
    </w:p>
    <w:p w:rsidR="00C7172B" w:rsidRPr="00DB71E6" w:rsidRDefault="00C7172B" w:rsidP="00C7172B">
      <w:pPr>
        <w:autoSpaceDE w:val="0"/>
        <w:autoSpaceDN w:val="0"/>
        <w:adjustRightInd w:val="0"/>
        <w:rPr>
          <w:rFonts w:ascii="Century Gothic" w:hAnsi="Century Gothic" w:cs="VAGRounded-Bold"/>
          <w:bCs/>
          <w:i/>
          <w:sz w:val="22"/>
          <w:szCs w:val="22"/>
        </w:rPr>
      </w:pPr>
      <w:r w:rsidRPr="00DB71E6">
        <w:rPr>
          <w:rFonts w:ascii="Century Gothic" w:hAnsi="Century Gothic"/>
          <w:sz w:val="22"/>
          <w:szCs w:val="22"/>
        </w:rPr>
        <w:t>BLISS (2009)</w:t>
      </w:r>
      <w:r w:rsidRPr="00DB71E6">
        <w:rPr>
          <w:rFonts w:ascii="Century Gothic" w:hAnsi="Century Gothic" w:cs="VAGRounded-Bold"/>
          <w:b/>
          <w:bCs/>
          <w:sz w:val="22"/>
          <w:szCs w:val="22"/>
        </w:rPr>
        <w:t xml:space="preserve"> </w:t>
      </w:r>
      <w:r w:rsidRPr="00DB71E6">
        <w:rPr>
          <w:rFonts w:ascii="Century Gothic" w:hAnsi="Century Gothic" w:cs="VAGRounded-Bold"/>
          <w:bCs/>
          <w:i/>
          <w:sz w:val="22"/>
          <w:szCs w:val="22"/>
        </w:rPr>
        <w:t xml:space="preserve">The Bliss Baby Charter </w:t>
      </w:r>
      <w:proofErr w:type="gramStart"/>
      <w:r w:rsidRPr="00DB71E6">
        <w:rPr>
          <w:rFonts w:ascii="Century Gothic" w:hAnsi="Century Gothic" w:cs="VAGRounded-Bold"/>
          <w:bCs/>
          <w:i/>
          <w:sz w:val="22"/>
          <w:szCs w:val="22"/>
        </w:rPr>
        <w:t xml:space="preserve">Standards  </w:t>
      </w:r>
      <w:r w:rsidRPr="00DB71E6">
        <w:rPr>
          <w:rFonts w:ascii="Century Gothic" w:hAnsi="Century Gothic"/>
          <w:sz w:val="22"/>
          <w:szCs w:val="22"/>
        </w:rPr>
        <w:t>www.bliss.org.uk</w:t>
      </w:r>
      <w:proofErr w:type="gramEnd"/>
    </w:p>
    <w:p w:rsidR="00C7172B" w:rsidRPr="00DB71E6" w:rsidRDefault="00C7172B" w:rsidP="00C7172B">
      <w:pPr>
        <w:rPr>
          <w:rFonts w:ascii="Century Gothic" w:hAnsi="Century Gothic"/>
          <w:sz w:val="22"/>
          <w:szCs w:val="22"/>
        </w:rPr>
      </w:pPr>
    </w:p>
    <w:p w:rsidR="00C7172B" w:rsidRDefault="00C7172B" w:rsidP="00C7172B">
      <w:pPr>
        <w:shd w:val="clear" w:color="auto" w:fill="FFFFFF"/>
        <w:rPr>
          <w:rFonts w:ascii="Century Gothic" w:eastAsia="Arial Unicode MS" w:hAnsi="Century Gothic" w:cs="Arial Unicode MS"/>
          <w:sz w:val="22"/>
          <w:szCs w:val="22"/>
        </w:rPr>
      </w:pPr>
      <w:proofErr w:type="spellStart"/>
      <w:proofErr w:type="gramStart"/>
      <w:r w:rsidRPr="00DB71E6">
        <w:rPr>
          <w:rFonts w:ascii="Century Gothic" w:eastAsia="Arial Unicode MS" w:hAnsi="Century Gothic" w:cs="Arial Unicode MS"/>
          <w:sz w:val="22"/>
          <w:szCs w:val="22"/>
        </w:rPr>
        <w:t>Broster</w:t>
      </w:r>
      <w:proofErr w:type="spellEnd"/>
      <w:r w:rsidRPr="00DB71E6">
        <w:rPr>
          <w:rFonts w:ascii="Century Gothic" w:eastAsia="Arial Unicode MS" w:hAnsi="Century Gothic" w:cs="Arial Unicode MS"/>
          <w:sz w:val="22"/>
          <w:szCs w:val="22"/>
        </w:rPr>
        <w:t xml:space="preserve"> SC and Ahluwalia JS.</w:t>
      </w:r>
      <w:proofErr w:type="gramEnd"/>
      <w:r w:rsidRPr="00DB71E6">
        <w:rPr>
          <w:rFonts w:ascii="Century Gothic" w:eastAsia="Arial Unicode MS" w:hAnsi="Century Gothic" w:cs="Arial Unicode MS"/>
          <w:sz w:val="22"/>
          <w:szCs w:val="22"/>
        </w:rPr>
        <w:t xml:space="preserve"> </w:t>
      </w:r>
      <w:proofErr w:type="gramStart"/>
      <w:r w:rsidRPr="00DB71E6">
        <w:rPr>
          <w:rFonts w:ascii="Century Gothic" w:eastAsia="Arial Unicode MS" w:hAnsi="Century Gothic" w:cs="Arial Unicode MS"/>
          <w:sz w:val="22"/>
          <w:szCs w:val="22"/>
        </w:rPr>
        <w:t xml:space="preserve">(2009) Overview of assisted ventilation of the </w:t>
      </w:r>
      <w:proofErr w:type="spellStart"/>
      <w:r w:rsidRPr="00DB71E6">
        <w:rPr>
          <w:rFonts w:ascii="Century Gothic" w:eastAsia="Arial Unicode MS" w:hAnsi="Century Gothic" w:cs="Arial Unicode MS"/>
          <w:sz w:val="22"/>
          <w:szCs w:val="22"/>
        </w:rPr>
        <w:t>newborn</w:t>
      </w:r>
      <w:proofErr w:type="spellEnd"/>
      <w:r w:rsidRPr="00DB71E6">
        <w:rPr>
          <w:rFonts w:ascii="Century Gothic" w:eastAsia="Arial Unicode MS" w:hAnsi="Century Gothic" w:cs="Arial Unicode MS"/>
          <w:sz w:val="22"/>
          <w:szCs w:val="22"/>
        </w:rPr>
        <w:t xml:space="preserve"> </w:t>
      </w:r>
      <w:r w:rsidRPr="00DB71E6">
        <w:rPr>
          <w:rFonts w:ascii="Century Gothic" w:eastAsia="Arial Unicode MS" w:hAnsi="Century Gothic" w:cs="Arial Unicode MS"/>
          <w:i/>
          <w:sz w:val="22"/>
          <w:szCs w:val="22"/>
        </w:rPr>
        <w:t>Paediatrics and Child Health</w:t>
      </w:r>
      <w:r w:rsidRPr="00DB71E6">
        <w:rPr>
          <w:rFonts w:ascii="Century Gothic" w:eastAsia="Arial Unicode MS" w:hAnsi="Century Gothic" w:cs="Arial Unicode MS"/>
          <w:sz w:val="22"/>
          <w:szCs w:val="22"/>
        </w:rPr>
        <w:t xml:space="preserve"> 19 (12), 537–543.</w:t>
      </w:r>
      <w:proofErr w:type="gramEnd"/>
      <w:r w:rsidRPr="00DB71E6">
        <w:rPr>
          <w:rFonts w:ascii="Century Gothic" w:eastAsia="Arial Unicode MS" w:hAnsi="Century Gothic" w:cs="Arial Unicode MS"/>
          <w:sz w:val="22"/>
          <w:szCs w:val="22"/>
        </w:rPr>
        <w:t xml:space="preserve">  </w:t>
      </w:r>
    </w:p>
    <w:p w:rsidR="00C7172B" w:rsidRPr="00DB71E6" w:rsidRDefault="00C7172B" w:rsidP="00C7172B">
      <w:pPr>
        <w:shd w:val="clear" w:color="auto" w:fill="FFFFFF"/>
        <w:rPr>
          <w:rFonts w:ascii="Century Gothic" w:eastAsia="Arial Unicode MS" w:hAnsi="Century Gothic" w:cs="Arial Unicode MS"/>
          <w:sz w:val="22"/>
          <w:szCs w:val="22"/>
        </w:rPr>
      </w:pPr>
    </w:p>
    <w:p w:rsidR="00C7172B" w:rsidRDefault="00C7172B" w:rsidP="00C7172B">
      <w:pPr>
        <w:autoSpaceDE w:val="0"/>
        <w:autoSpaceDN w:val="0"/>
        <w:adjustRightInd w:val="0"/>
        <w:rPr>
          <w:rFonts w:ascii="Century Gothic" w:hAnsi="Century Gothic" w:cs="AdvTTf90d833a.I"/>
          <w:sz w:val="22"/>
          <w:szCs w:val="22"/>
        </w:rPr>
      </w:pPr>
      <w:proofErr w:type="gramStart"/>
      <w:r w:rsidRPr="00DB71E6">
        <w:rPr>
          <w:rFonts w:ascii="Century Gothic" w:hAnsi="Century Gothic" w:cstheme="minorHAnsi"/>
          <w:sz w:val="22"/>
          <w:szCs w:val="22"/>
        </w:rPr>
        <w:lastRenderedPageBreak/>
        <w:t xml:space="preserve">Brown B and </w:t>
      </w:r>
      <w:proofErr w:type="spellStart"/>
      <w:r w:rsidRPr="00DB71E6">
        <w:rPr>
          <w:rFonts w:ascii="Century Gothic" w:hAnsi="Century Gothic" w:cstheme="minorHAnsi"/>
          <w:sz w:val="22"/>
          <w:szCs w:val="22"/>
        </w:rPr>
        <w:t>Eilemann</w:t>
      </w:r>
      <w:proofErr w:type="spellEnd"/>
      <w:r w:rsidRPr="00DB71E6">
        <w:rPr>
          <w:rFonts w:ascii="Century Gothic" w:hAnsi="Century Gothic" w:cstheme="minorHAnsi"/>
          <w:sz w:val="22"/>
          <w:szCs w:val="22"/>
        </w:rPr>
        <w:t xml:space="preserve"> B. (2006) U</w:t>
      </w:r>
      <w:r w:rsidRPr="00DB71E6">
        <w:rPr>
          <w:rFonts w:ascii="Century Gothic" w:hAnsi="Century Gothic" w:cs="AdvTT5843c571"/>
          <w:sz w:val="22"/>
          <w:szCs w:val="22"/>
        </w:rPr>
        <w:t>nderstanding Blood Gas Interpretation.</w:t>
      </w:r>
      <w:proofErr w:type="gramEnd"/>
      <w:r w:rsidRPr="00DB71E6">
        <w:rPr>
          <w:rFonts w:ascii="Century Gothic" w:hAnsi="Century Gothic" w:cs="AdvTTf90d833a.I"/>
          <w:sz w:val="22"/>
          <w:szCs w:val="22"/>
        </w:rPr>
        <w:t xml:space="preserve"> </w:t>
      </w:r>
      <w:proofErr w:type="spellStart"/>
      <w:r w:rsidRPr="00DB71E6">
        <w:rPr>
          <w:rFonts w:ascii="Century Gothic" w:hAnsi="Century Gothic" w:cs="AdvTTf90d833a.I"/>
          <w:i/>
          <w:sz w:val="22"/>
          <w:szCs w:val="22"/>
        </w:rPr>
        <w:t>Newborn</w:t>
      </w:r>
      <w:proofErr w:type="spellEnd"/>
      <w:r w:rsidRPr="00DB71E6">
        <w:rPr>
          <w:rFonts w:ascii="Century Gothic" w:hAnsi="Century Gothic" w:cs="AdvTTf90d833a.I"/>
          <w:i/>
          <w:sz w:val="22"/>
          <w:szCs w:val="22"/>
        </w:rPr>
        <w:t xml:space="preserve"> and Infant Nursing Reviews. </w:t>
      </w:r>
      <w:r w:rsidRPr="00DB71E6">
        <w:rPr>
          <w:rFonts w:ascii="Century Gothic" w:hAnsi="Century Gothic" w:cs="AdvTTf90d833a.I"/>
          <w:sz w:val="22"/>
          <w:szCs w:val="22"/>
        </w:rPr>
        <w:t>6 (2), 57-62</w:t>
      </w:r>
      <w:r w:rsidR="00AF5A6A">
        <w:rPr>
          <w:rFonts w:ascii="Century Gothic" w:hAnsi="Century Gothic" w:cs="AdvTTf90d833a.I"/>
          <w:sz w:val="22"/>
          <w:szCs w:val="22"/>
        </w:rPr>
        <w:t>.</w:t>
      </w:r>
    </w:p>
    <w:p w:rsidR="008532FF" w:rsidRDefault="008532FF" w:rsidP="00C7172B">
      <w:pPr>
        <w:autoSpaceDE w:val="0"/>
        <w:autoSpaceDN w:val="0"/>
        <w:adjustRightInd w:val="0"/>
        <w:rPr>
          <w:rFonts w:ascii="Century Gothic" w:hAnsi="Century Gothic" w:cs="AdvTTf90d833a.I"/>
          <w:sz w:val="22"/>
          <w:szCs w:val="22"/>
        </w:rPr>
      </w:pPr>
    </w:p>
    <w:p w:rsidR="00AF5A6A" w:rsidRPr="001C1A07" w:rsidRDefault="00AF5A6A" w:rsidP="00AF5A6A">
      <w:pPr>
        <w:rPr>
          <w:rFonts w:ascii="Century Gothic" w:hAnsi="Century Gothic" w:cs="Century Gothic"/>
          <w:color w:val="000000"/>
          <w:sz w:val="22"/>
          <w:szCs w:val="22"/>
        </w:rPr>
      </w:pPr>
      <w:r w:rsidRPr="001C1A07">
        <w:rPr>
          <w:rFonts w:ascii="Century Gothic" w:hAnsi="Century Gothic" w:cs="Century Gothic"/>
          <w:color w:val="000000"/>
          <w:sz w:val="22"/>
          <w:szCs w:val="22"/>
        </w:rPr>
        <w:t xml:space="preserve">Byers, J F. - Lowman, L B. - Francis, J - </w:t>
      </w:r>
      <w:proofErr w:type="spellStart"/>
      <w:r w:rsidRPr="001C1A07">
        <w:rPr>
          <w:rFonts w:ascii="Century Gothic" w:hAnsi="Century Gothic" w:cs="Century Gothic"/>
          <w:color w:val="000000"/>
          <w:sz w:val="22"/>
          <w:szCs w:val="22"/>
        </w:rPr>
        <w:t>Kaigle</w:t>
      </w:r>
      <w:proofErr w:type="spellEnd"/>
      <w:r w:rsidRPr="001C1A07">
        <w:rPr>
          <w:rFonts w:ascii="Century Gothic" w:hAnsi="Century Gothic" w:cs="Century Gothic"/>
          <w:color w:val="000000"/>
          <w:sz w:val="22"/>
          <w:szCs w:val="22"/>
        </w:rPr>
        <w:t>, L- Lutz, N H. - Waddell, T - Diaz, A L.</w:t>
      </w:r>
      <w:r w:rsidRPr="001C1A07">
        <w:rPr>
          <w:rFonts w:ascii="Century Gothic" w:hAnsi="Century Gothic" w:cs="Century Gothic"/>
          <w:i/>
          <w:iCs/>
          <w:color w:val="000000"/>
          <w:sz w:val="22"/>
          <w:szCs w:val="22"/>
        </w:rPr>
        <w:t xml:space="preserve"> </w:t>
      </w:r>
      <w:r w:rsidRPr="001C1A07">
        <w:rPr>
          <w:rFonts w:ascii="Century Gothic" w:hAnsi="Century Gothic" w:cs="Century Gothic"/>
          <w:color w:val="000000"/>
          <w:sz w:val="22"/>
          <w:szCs w:val="22"/>
        </w:rPr>
        <w:t>(2006)</w:t>
      </w:r>
      <w:r w:rsidRPr="001C1A07">
        <w:rPr>
          <w:rFonts w:ascii="Century Gothic" w:hAnsi="Century Gothic" w:cs="Century Gothic"/>
          <w:i/>
          <w:iCs/>
          <w:color w:val="000000"/>
          <w:sz w:val="22"/>
          <w:szCs w:val="22"/>
        </w:rPr>
        <w:t xml:space="preserve"> </w:t>
      </w:r>
      <w:r w:rsidRPr="001C1A07">
        <w:rPr>
          <w:rFonts w:ascii="Century Gothic" w:hAnsi="Century Gothic" w:cs="Century Gothic"/>
          <w:color w:val="000000"/>
          <w:sz w:val="22"/>
          <w:szCs w:val="22"/>
        </w:rPr>
        <w:t>A Quasi-Experimental Trial on Individualized, Developmentally Supportive Family-</w:t>
      </w:r>
      <w:proofErr w:type="spellStart"/>
      <w:r w:rsidRPr="001C1A07">
        <w:rPr>
          <w:rFonts w:ascii="Century Gothic" w:hAnsi="Century Gothic" w:cs="Century Gothic"/>
          <w:color w:val="000000"/>
          <w:sz w:val="22"/>
          <w:szCs w:val="22"/>
        </w:rPr>
        <w:t>Centered</w:t>
      </w:r>
      <w:proofErr w:type="spellEnd"/>
      <w:r w:rsidRPr="001C1A07">
        <w:rPr>
          <w:rFonts w:ascii="Century Gothic" w:hAnsi="Century Gothic" w:cs="Century Gothic"/>
          <w:color w:val="000000"/>
          <w:sz w:val="22"/>
          <w:szCs w:val="22"/>
        </w:rPr>
        <w:t xml:space="preserve"> Care </w:t>
      </w:r>
      <w:r w:rsidRPr="002E2F03">
        <w:rPr>
          <w:rFonts w:ascii="Century Gothic" w:hAnsi="Century Gothic" w:cs="Century Gothic"/>
          <w:i/>
          <w:color w:val="000000"/>
          <w:sz w:val="22"/>
          <w:szCs w:val="22"/>
        </w:rPr>
        <w:t>JOGNN</w:t>
      </w:r>
      <w:r w:rsidRPr="001C1A07">
        <w:rPr>
          <w:rFonts w:ascii="Century Gothic" w:hAnsi="Century Gothic" w:cs="Century Gothic"/>
          <w:color w:val="000000"/>
          <w:sz w:val="22"/>
          <w:szCs w:val="22"/>
        </w:rPr>
        <w:t>, 35, 105-115</w:t>
      </w:r>
      <w:r>
        <w:rPr>
          <w:rFonts w:ascii="Century Gothic" w:hAnsi="Century Gothic" w:cs="Century Gothic"/>
          <w:color w:val="000000"/>
          <w:sz w:val="22"/>
          <w:szCs w:val="22"/>
        </w:rPr>
        <w:t>.</w:t>
      </w:r>
    </w:p>
    <w:p w:rsidR="00C7172B" w:rsidRPr="00DB71E6" w:rsidRDefault="00C7172B" w:rsidP="00C7172B">
      <w:pPr>
        <w:autoSpaceDE w:val="0"/>
        <w:autoSpaceDN w:val="0"/>
        <w:adjustRightInd w:val="0"/>
        <w:rPr>
          <w:rFonts w:ascii="Century Gothic" w:hAnsi="Century Gothic" w:cs="AdvTTf90d833a.I"/>
          <w:sz w:val="22"/>
          <w:szCs w:val="22"/>
        </w:rPr>
      </w:pPr>
    </w:p>
    <w:p w:rsidR="00C7172B" w:rsidRPr="00DB71E6" w:rsidRDefault="00C7172B" w:rsidP="00C7172B">
      <w:pPr>
        <w:ind w:left="601" w:hanging="601"/>
        <w:rPr>
          <w:rFonts w:ascii="Century Gothic" w:hAnsi="Century Gothic"/>
          <w:i/>
          <w:iCs/>
          <w:sz w:val="22"/>
          <w:szCs w:val="22"/>
          <w:lang w:eastAsia="en-GB"/>
        </w:rPr>
      </w:pPr>
      <w:r w:rsidRPr="00DB71E6">
        <w:rPr>
          <w:rFonts w:ascii="Century Gothic" w:hAnsi="Century Gothic"/>
          <w:sz w:val="22"/>
          <w:szCs w:val="22"/>
          <w:lang w:eastAsia="en-GB"/>
        </w:rPr>
        <w:t xml:space="preserve">Cardinal Health System Inc. </w:t>
      </w:r>
      <w:r w:rsidR="009E3213">
        <w:rPr>
          <w:rFonts w:ascii="Century Gothic" w:hAnsi="Century Gothic"/>
          <w:sz w:val="22"/>
          <w:szCs w:val="22"/>
          <w:lang w:eastAsia="en-GB"/>
        </w:rPr>
        <w:t>(</w:t>
      </w:r>
      <w:r w:rsidRPr="00DB71E6">
        <w:rPr>
          <w:rFonts w:ascii="Century Gothic" w:hAnsi="Century Gothic"/>
          <w:sz w:val="22"/>
          <w:szCs w:val="22"/>
          <w:lang w:eastAsia="en-GB"/>
        </w:rPr>
        <w:t>2006</w:t>
      </w:r>
      <w:r w:rsidR="009E3213">
        <w:rPr>
          <w:rFonts w:ascii="Century Gothic" w:hAnsi="Century Gothic"/>
          <w:sz w:val="22"/>
          <w:szCs w:val="22"/>
          <w:lang w:eastAsia="en-GB"/>
        </w:rPr>
        <w:t>)</w:t>
      </w:r>
      <w:r w:rsidRPr="00DB71E6">
        <w:rPr>
          <w:rFonts w:ascii="Century Gothic" w:hAnsi="Century Gothic"/>
          <w:sz w:val="22"/>
          <w:szCs w:val="22"/>
          <w:lang w:eastAsia="en-GB"/>
        </w:rPr>
        <w:t xml:space="preserve">, </w:t>
      </w:r>
      <w:r w:rsidRPr="00DB71E6">
        <w:rPr>
          <w:rFonts w:ascii="Century Gothic" w:hAnsi="Century Gothic"/>
          <w:i/>
          <w:iCs/>
          <w:sz w:val="22"/>
          <w:szCs w:val="22"/>
          <w:lang w:eastAsia="en-GB"/>
        </w:rPr>
        <w:t>Operator's Manual: Infant Flow SIPAP,</w:t>
      </w:r>
    </w:p>
    <w:p w:rsidR="00C7172B" w:rsidRPr="00DB71E6" w:rsidRDefault="00C7172B" w:rsidP="00C7172B">
      <w:pPr>
        <w:ind w:left="600" w:hanging="600"/>
        <w:rPr>
          <w:rFonts w:ascii="Century Gothic" w:hAnsi="Century Gothic"/>
          <w:sz w:val="22"/>
          <w:szCs w:val="22"/>
          <w:lang w:eastAsia="en-GB"/>
        </w:rPr>
      </w:pPr>
      <w:proofErr w:type="gramStart"/>
      <w:r w:rsidRPr="00DB71E6">
        <w:rPr>
          <w:rFonts w:ascii="Century Gothic" w:hAnsi="Century Gothic"/>
          <w:sz w:val="22"/>
          <w:szCs w:val="22"/>
          <w:lang w:eastAsia="en-GB"/>
        </w:rPr>
        <w:t xml:space="preserve">Cardinal Health System </w:t>
      </w:r>
      <w:proofErr w:type="spellStart"/>
      <w:r w:rsidRPr="00DB71E6">
        <w:rPr>
          <w:rFonts w:ascii="Century Gothic" w:hAnsi="Century Gothic"/>
          <w:sz w:val="22"/>
          <w:szCs w:val="22"/>
          <w:lang w:eastAsia="en-GB"/>
        </w:rPr>
        <w:t>Inc</w:t>
      </w:r>
      <w:proofErr w:type="spellEnd"/>
      <w:r w:rsidRPr="00DB71E6">
        <w:rPr>
          <w:rFonts w:ascii="Century Gothic" w:hAnsi="Century Gothic"/>
          <w:sz w:val="22"/>
          <w:szCs w:val="22"/>
          <w:lang w:eastAsia="en-GB"/>
        </w:rPr>
        <w:t>/, USA.</w:t>
      </w:r>
      <w:proofErr w:type="gramEnd"/>
      <w:r w:rsidRPr="00DB71E6">
        <w:rPr>
          <w:rFonts w:ascii="Century Gothic" w:hAnsi="Century Gothic"/>
          <w:sz w:val="22"/>
          <w:szCs w:val="22"/>
          <w:lang w:eastAsia="en-GB"/>
        </w:rPr>
        <w:t xml:space="preserve"> </w:t>
      </w:r>
    </w:p>
    <w:p w:rsidR="00C7172B" w:rsidRPr="00DB71E6" w:rsidRDefault="00C7172B" w:rsidP="00C7172B">
      <w:pPr>
        <w:ind w:left="600" w:hanging="600"/>
        <w:rPr>
          <w:rFonts w:ascii="Century Gothic" w:hAnsi="Century Gothic"/>
          <w:sz w:val="22"/>
          <w:szCs w:val="22"/>
          <w:lang w:eastAsia="en-GB"/>
        </w:rPr>
      </w:pPr>
    </w:p>
    <w:p w:rsidR="00C7172B" w:rsidRPr="00DB71E6" w:rsidRDefault="00C7172B" w:rsidP="00C7172B">
      <w:pPr>
        <w:rPr>
          <w:rFonts w:ascii="Century Gothic" w:hAnsi="Century Gothic"/>
          <w:sz w:val="22"/>
          <w:szCs w:val="22"/>
        </w:rPr>
      </w:pPr>
      <w:proofErr w:type="spellStart"/>
      <w:r w:rsidRPr="00DB71E6">
        <w:rPr>
          <w:rFonts w:ascii="Century Gothic" w:hAnsi="Century Gothic"/>
          <w:sz w:val="22"/>
          <w:szCs w:val="22"/>
        </w:rPr>
        <w:t>Chaban</w:t>
      </w:r>
      <w:proofErr w:type="spellEnd"/>
      <w:r w:rsidRPr="00DB71E6">
        <w:rPr>
          <w:rFonts w:ascii="Century Gothic" w:hAnsi="Century Gothic"/>
          <w:sz w:val="22"/>
          <w:szCs w:val="22"/>
        </w:rPr>
        <w:t xml:space="preserve"> B (2009) </w:t>
      </w:r>
      <w:r w:rsidRPr="00DB71E6">
        <w:rPr>
          <w:rFonts w:ascii="Century Gothic" w:hAnsi="Century Gothic"/>
          <w:i/>
          <w:sz w:val="22"/>
          <w:szCs w:val="22"/>
        </w:rPr>
        <w:t>Invasive Neonatal Ventilation</w:t>
      </w:r>
      <w:r w:rsidRPr="00DB71E6">
        <w:rPr>
          <w:rFonts w:ascii="Century Gothic" w:hAnsi="Century Gothic"/>
          <w:sz w:val="22"/>
          <w:szCs w:val="22"/>
        </w:rPr>
        <w:t xml:space="preserve"> </w:t>
      </w:r>
      <w:hyperlink r:id="rId14" w:history="1">
        <w:r w:rsidRPr="00DB71E6">
          <w:rPr>
            <w:rStyle w:val="Hyperlink"/>
            <w:rFonts w:ascii="Century Gothic" w:hAnsi="Century Gothic"/>
            <w:color w:val="auto"/>
            <w:sz w:val="22"/>
            <w:szCs w:val="22"/>
          </w:rPr>
          <w:t>http://pdfcast.org/download/neonatal-ventilation.pdf</w:t>
        </w:r>
      </w:hyperlink>
      <w:r w:rsidRPr="00DB71E6">
        <w:rPr>
          <w:rFonts w:ascii="Century Gothic" w:hAnsi="Century Gothic"/>
          <w:sz w:val="22"/>
          <w:szCs w:val="22"/>
        </w:rPr>
        <w:t xml:space="preserve"> </w:t>
      </w:r>
    </w:p>
    <w:p w:rsidR="00C7172B" w:rsidRPr="00DB71E6" w:rsidRDefault="00C7172B" w:rsidP="00C7172B">
      <w:pPr>
        <w:rPr>
          <w:rFonts w:ascii="Century Gothic" w:hAnsi="Century Gothic" w:cstheme="minorHAnsi"/>
          <w:sz w:val="22"/>
          <w:szCs w:val="22"/>
        </w:rPr>
      </w:pPr>
    </w:p>
    <w:p w:rsidR="00C7172B" w:rsidRPr="00DB71E6" w:rsidRDefault="00C7172B" w:rsidP="00C7172B">
      <w:pPr>
        <w:rPr>
          <w:rFonts w:ascii="Century Gothic" w:hAnsi="Century Gothic" w:cstheme="minorHAnsi"/>
          <w:sz w:val="22"/>
          <w:szCs w:val="22"/>
        </w:rPr>
      </w:pPr>
      <w:r w:rsidRPr="00DB71E6">
        <w:rPr>
          <w:rFonts w:ascii="Century Gothic" w:hAnsi="Century Gothic" w:cstheme="minorHAnsi"/>
          <w:sz w:val="22"/>
          <w:szCs w:val="22"/>
        </w:rPr>
        <w:t xml:space="preserve">Chang DW (2011) </w:t>
      </w:r>
      <w:r w:rsidRPr="00DB71E6">
        <w:rPr>
          <w:rFonts w:ascii="Century Gothic" w:hAnsi="Century Gothic" w:cstheme="minorHAnsi"/>
          <w:i/>
          <w:sz w:val="22"/>
          <w:szCs w:val="22"/>
        </w:rPr>
        <w:t>Respiratory Care Calculations (3</w:t>
      </w:r>
      <w:r w:rsidRPr="00DB71E6">
        <w:rPr>
          <w:rFonts w:ascii="Century Gothic" w:hAnsi="Century Gothic" w:cstheme="minorHAnsi"/>
          <w:i/>
          <w:sz w:val="22"/>
          <w:szCs w:val="22"/>
          <w:vertAlign w:val="superscript"/>
        </w:rPr>
        <w:t>rd</w:t>
      </w:r>
      <w:r w:rsidRPr="00DB71E6">
        <w:rPr>
          <w:rFonts w:ascii="Century Gothic" w:hAnsi="Century Gothic" w:cstheme="minorHAnsi"/>
          <w:i/>
          <w:sz w:val="22"/>
          <w:szCs w:val="22"/>
        </w:rPr>
        <w:t xml:space="preserve"> edition)</w:t>
      </w:r>
      <w:r w:rsidRPr="00DB71E6">
        <w:rPr>
          <w:rFonts w:ascii="Century Gothic" w:hAnsi="Century Gothic" w:cstheme="minorHAnsi"/>
          <w:sz w:val="22"/>
          <w:szCs w:val="22"/>
        </w:rPr>
        <w:t xml:space="preserve"> Albany: Delmar </w:t>
      </w:r>
      <w:proofErr w:type="spellStart"/>
      <w:r w:rsidRPr="00DB71E6">
        <w:rPr>
          <w:rFonts w:ascii="Century Gothic" w:hAnsi="Century Gothic" w:cstheme="minorHAnsi"/>
          <w:sz w:val="22"/>
          <w:szCs w:val="22"/>
        </w:rPr>
        <w:t>publ</w:t>
      </w:r>
      <w:proofErr w:type="spellEnd"/>
      <w:r w:rsidRPr="00DB71E6">
        <w:rPr>
          <w:rFonts w:ascii="Century Gothic" w:hAnsi="Century Gothic" w:cstheme="minorHAnsi"/>
          <w:sz w:val="22"/>
          <w:szCs w:val="22"/>
        </w:rPr>
        <w:t xml:space="preserve">  </w:t>
      </w:r>
    </w:p>
    <w:p w:rsidR="00C7172B" w:rsidRPr="00DB71E6" w:rsidRDefault="00C7172B" w:rsidP="00C7172B">
      <w:pPr>
        <w:rPr>
          <w:rFonts w:ascii="Century Gothic" w:hAnsi="Century Gothic" w:cstheme="minorHAnsi"/>
          <w:sz w:val="22"/>
          <w:szCs w:val="22"/>
        </w:rPr>
      </w:pPr>
    </w:p>
    <w:p w:rsidR="00C7172B" w:rsidRDefault="00C7172B" w:rsidP="00C7172B">
      <w:pPr>
        <w:rPr>
          <w:rFonts w:ascii="Century Gothic" w:hAnsi="Century Gothic" w:cstheme="minorHAnsi"/>
          <w:sz w:val="22"/>
          <w:szCs w:val="22"/>
        </w:rPr>
      </w:pPr>
      <w:proofErr w:type="spellStart"/>
      <w:proofErr w:type="gramStart"/>
      <w:r w:rsidRPr="00DB71E6">
        <w:rPr>
          <w:rFonts w:ascii="Century Gothic" w:hAnsi="Century Gothic" w:cstheme="minorHAnsi"/>
          <w:sz w:val="22"/>
          <w:szCs w:val="22"/>
        </w:rPr>
        <w:t>Claure</w:t>
      </w:r>
      <w:proofErr w:type="spellEnd"/>
      <w:r w:rsidRPr="00DB71E6">
        <w:rPr>
          <w:rFonts w:ascii="Century Gothic" w:hAnsi="Century Gothic" w:cstheme="minorHAnsi"/>
          <w:sz w:val="22"/>
          <w:szCs w:val="22"/>
        </w:rPr>
        <w:t xml:space="preserve"> N and </w:t>
      </w:r>
      <w:proofErr w:type="spellStart"/>
      <w:r w:rsidRPr="00DB71E6">
        <w:rPr>
          <w:rFonts w:ascii="Century Gothic" w:hAnsi="Century Gothic" w:cstheme="minorHAnsi"/>
          <w:sz w:val="22"/>
          <w:szCs w:val="22"/>
        </w:rPr>
        <w:t>Bancalari</w:t>
      </w:r>
      <w:proofErr w:type="spellEnd"/>
      <w:r w:rsidRPr="00DB71E6">
        <w:rPr>
          <w:rFonts w:ascii="Century Gothic" w:hAnsi="Century Gothic" w:cstheme="minorHAnsi"/>
          <w:sz w:val="22"/>
          <w:szCs w:val="22"/>
        </w:rPr>
        <w:t>, E.</w:t>
      </w:r>
      <w:proofErr w:type="gramEnd"/>
      <w:r w:rsidRPr="00DB71E6">
        <w:rPr>
          <w:rFonts w:ascii="Century Gothic" w:hAnsi="Century Gothic" w:cstheme="minorHAnsi"/>
          <w:sz w:val="22"/>
          <w:szCs w:val="22"/>
        </w:rPr>
        <w:t xml:space="preserve">  (2007) New modes of mechanical ventilation in the preterm </w:t>
      </w:r>
      <w:proofErr w:type="spellStart"/>
      <w:r w:rsidRPr="00DB71E6">
        <w:rPr>
          <w:rFonts w:ascii="Century Gothic" w:hAnsi="Century Gothic" w:cstheme="minorHAnsi"/>
          <w:sz w:val="22"/>
          <w:szCs w:val="22"/>
        </w:rPr>
        <w:t>newborn</w:t>
      </w:r>
      <w:proofErr w:type="spellEnd"/>
      <w:r w:rsidRPr="00DB71E6">
        <w:rPr>
          <w:rFonts w:ascii="Century Gothic" w:hAnsi="Century Gothic" w:cstheme="minorHAnsi"/>
          <w:sz w:val="22"/>
          <w:szCs w:val="22"/>
        </w:rPr>
        <w:t xml:space="preserve">: evidence of </w:t>
      </w:r>
      <w:proofErr w:type="gramStart"/>
      <w:r w:rsidRPr="00DB71E6">
        <w:rPr>
          <w:rFonts w:ascii="Century Gothic" w:hAnsi="Century Gothic" w:cstheme="minorHAnsi"/>
          <w:sz w:val="22"/>
          <w:szCs w:val="22"/>
        </w:rPr>
        <w:t xml:space="preserve">benefit  </w:t>
      </w:r>
      <w:r w:rsidRPr="00DB71E6">
        <w:rPr>
          <w:rFonts w:ascii="Century Gothic" w:hAnsi="Century Gothic" w:cstheme="minorHAnsi"/>
          <w:i/>
          <w:sz w:val="22"/>
          <w:szCs w:val="22"/>
        </w:rPr>
        <w:t>Arch</w:t>
      </w:r>
      <w:proofErr w:type="gramEnd"/>
      <w:r w:rsidRPr="00DB71E6">
        <w:rPr>
          <w:rFonts w:ascii="Century Gothic" w:hAnsi="Century Gothic" w:cstheme="minorHAnsi"/>
          <w:i/>
          <w:sz w:val="22"/>
          <w:szCs w:val="22"/>
        </w:rPr>
        <w:t xml:space="preserve"> Dis Child </w:t>
      </w:r>
      <w:proofErr w:type="spellStart"/>
      <w:r w:rsidRPr="00DB71E6">
        <w:rPr>
          <w:rFonts w:ascii="Century Gothic" w:hAnsi="Century Gothic" w:cstheme="minorHAnsi"/>
          <w:i/>
          <w:sz w:val="22"/>
          <w:szCs w:val="22"/>
        </w:rPr>
        <w:t>Fetal</w:t>
      </w:r>
      <w:proofErr w:type="spellEnd"/>
      <w:r w:rsidRPr="00DB71E6">
        <w:rPr>
          <w:rFonts w:ascii="Century Gothic" w:hAnsi="Century Gothic" w:cstheme="minorHAnsi"/>
          <w:i/>
          <w:sz w:val="22"/>
          <w:szCs w:val="22"/>
        </w:rPr>
        <w:t xml:space="preserve"> Neonatal Ed.</w:t>
      </w:r>
      <w:r w:rsidRPr="00DB71E6">
        <w:rPr>
          <w:rFonts w:ascii="Century Gothic" w:hAnsi="Century Gothic" w:cstheme="minorHAnsi"/>
          <w:sz w:val="22"/>
          <w:szCs w:val="22"/>
        </w:rPr>
        <w:t>92: F508-512</w:t>
      </w:r>
      <w:r w:rsidR="00517026">
        <w:rPr>
          <w:rFonts w:ascii="Century Gothic" w:hAnsi="Century Gothic" w:cstheme="minorHAnsi"/>
          <w:sz w:val="22"/>
          <w:szCs w:val="22"/>
        </w:rPr>
        <w:t>.</w:t>
      </w:r>
    </w:p>
    <w:p w:rsidR="00517026" w:rsidRDefault="00517026" w:rsidP="00C7172B">
      <w:pPr>
        <w:rPr>
          <w:rFonts w:ascii="Century Gothic" w:hAnsi="Century Gothic" w:cstheme="minorHAnsi"/>
          <w:sz w:val="22"/>
          <w:szCs w:val="22"/>
        </w:rPr>
      </w:pPr>
    </w:p>
    <w:p w:rsidR="00517026" w:rsidRPr="00517026" w:rsidRDefault="00517026" w:rsidP="00517026">
      <w:pPr>
        <w:pStyle w:val="apa6"/>
        <w:spacing w:after="0"/>
        <w:rPr>
          <w:rFonts w:ascii="Century Gothic" w:hAnsi="Century Gothic" w:cs="Tahoma"/>
          <w:sz w:val="22"/>
          <w:szCs w:val="22"/>
        </w:rPr>
      </w:pPr>
      <w:proofErr w:type="gramStart"/>
      <w:r w:rsidRPr="00517026">
        <w:rPr>
          <w:rFonts w:ascii="Century Gothic" w:hAnsi="Century Gothic" w:cs="Tahoma"/>
          <w:sz w:val="22"/>
          <w:szCs w:val="22"/>
        </w:rPr>
        <w:t>Cooper, S., &amp; Petty, J. (2012).</w:t>
      </w:r>
      <w:proofErr w:type="gramEnd"/>
      <w:r w:rsidRPr="00517026">
        <w:rPr>
          <w:rFonts w:ascii="Century Gothic" w:hAnsi="Century Gothic" w:cs="Tahoma"/>
          <w:sz w:val="22"/>
          <w:szCs w:val="22"/>
        </w:rPr>
        <w:t xml:space="preserve"> Promoting the use of sucrose as analgesia for</w:t>
      </w:r>
    </w:p>
    <w:p w:rsidR="00517026" w:rsidRPr="00517026" w:rsidRDefault="00517026" w:rsidP="00517026">
      <w:pPr>
        <w:pStyle w:val="apa6"/>
        <w:spacing w:after="0"/>
        <w:rPr>
          <w:rFonts w:ascii="Century Gothic" w:hAnsi="Century Gothic" w:cs="Tahoma"/>
          <w:sz w:val="22"/>
          <w:szCs w:val="22"/>
        </w:rPr>
      </w:pPr>
      <w:proofErr w:type="gramStart"/>
      <w:r w:rsidRPr="00517026">
        <w:rPr>
          <w:rFonts w:ascii="Century Gothic" w:hAnsi="Century Gothic" w:cs="Tahoma"/>
          <w:sz w:val="22"/>
          <w:szCs w:val="22"/>
        </w:rPr>
        <w:t>procedural</w:t>
      </w:r>
      <w:proofErr w:type="gramEnd"/>
      <w:r w:rsidRPr="00517026">
        <w:rPr>
          <w:rFonts w:ascii="Century Gothic" w:hAnsi="Century Gothic" w:cs="Tahoma"/>
          <w:sz w:val="22"/>
          <w:szCs w:val="22"/>
        </w:rPr>
        <w:t xml:space="preserve"> pain management in neonates: A review of the current literature.</w:t>
      </w:r>
    </w:p>
    <w:p w:rsidR="00517026" w:rsidRPr="00517026" w:rsidRDefault="00517026" w:rsidP="00517026">
      <w:pPr>
        <w:pStyle w:val="apa6"/>
        <w:spacing w:after="0"/>
        <w:rPr>
          <w:rFonts w:ascii="Century Gothic" w:hAnsi="Century Gothic" w:cs="Tahoma"/>
          <w:sz w:val="22"/>
          <w:szCs w:val="22"/>
        </w:rPr>
      </w:pPr>
      <w:proofErr w:type="gramStart"/>
      <w:r w:rsidRPr="00517026">
        <w:rPr>
          <w:rFonts w:ascii="Century Gothic" w:hAnsi="Century Gothic" w:cs="Tahoma"/>
          <w:i/>
          <w:iCs/>
          <w:sz w:val="22"/>
          <w:szCs w:val="22"/>
        </w:rPr>
        <w:t>Journal of Neonatal Nursing</w:t>
      </w:r>
      <w:r w:rsidRPr="00517026">
        <w:rPr>
          <w:rFonts w:ascii="Century Gothic" w:hAnsi="Century Gothic" w:cs="Tahoma"/>
          <w:sz w:val="22"/>
          <w:szCs w:val="22"/>
        </w:rPr>
        <w:t>.</w:t>
      </w:r>
      <w:proofErr w:type="gramEnd"/>
      <w:r>
        <w:rPr>
          <w:rFonts w:ascii="Century Gothic" w:hAnsi="Century Gothic" w:cs="Tahoma"/>
          <w:sz w:val="22"/>
          <w:szCs w:val="22"/>
        </w:rPr>
        <w:t xml:space="preserve"> 18 (4), 121-128.</w:t>
      </w:r>
    </w:p>
    <w:p w:rsidR="00D24C0F" w:rsidRPr="00DB71E6" w:rsidRDefault="00D24C0F" w:rsidP="00C7172B">
      <w:pPr>
        <w:rPr>
          <w:rFonts w:ascii="Century Gothic" w:hAnsi="Century Gothic" w:cstheme="minorHAnsi"/>
          <w:sz w:val="22"/>
          <w:szCs w:val="22"/>
        </w:rPr>
      </w:pPr>
    </w:p>
    <w:p w:rsidR="00C7172B" w:rsidRPr="00DB71E6" w:rsidRDefault="00C7172B" w:rsidP="00C7172B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  <w:lang w:eastAsia="en-GB"/>
        </w:rPr>
      </w:pPr>
      <w:proofErr w:type="gramStart"/>
      <w:r w:rsidRPr="00DB71E6">
        <w:rPr>
          <w:rFonts w:ascii="Century Gothic" w:eastAsiaTheme="minorHAnsi" w:hAnsi="Century Gothic" w:cs="AGaramond-Regular"/>
          <w:sz w:val="22"/>
          <w:szCs w:val="22"/>
        </w:rPr>
        <w:t>De Paoli AG, Davis PG, Faber B, Morley CJ.</w:t>
      </w:r>
      <w:proofErr w:type="gramEnd"/>
      <w:r w:rsidRPr="00DB71E6">
        <w:rPr>
          <w:rFonts w:ascii="Century Gothic" w:eastAsiaTheme="minorHAnsi" w:hAnsi="Century Gothic" w:cs="AGaramond-Regular"/>
          <w:sz w:val="22"/>
          <w:szCs w:val="22"/>
        </w:rPr>
        <w:t xml:space="preserve"> </w:t>
      </w:r>
      <w:proofErr w:type="gramStart"/>
      <w:r w:rsidRPr="00DB71E6">
        <w:rPr>
          <w:rFonts w:ascii="Century Gothic" w:eastAsiaTheme="minorHAnsi" w:hAnsi="Century Gothic" w:cs="AGaramond-Regular"/>
          <w:sz w:val="22"/>
          <w:szCs w:val="22"/>
        </w:rPr>
        <w:t>Devices and pressure sources for administration of nasal continuous positive airway pressure (NCPAP) in preterm neonates.</w:t>
      </w:r>
      <w:proofErr w:type="gramEnd"/>
      <w:r w:rsidRPr="00DB71E6">
        <w:rPr>
          <w:rFonts w:ascii="Century Gothic" w:eastAsiaTheme="minorHAnsi" w:hAnsi="Century Gothic" w:cs="AGaramond-Regular"/>
          <w:sz w:val="22"/>
          <w:szCs w:val="22"/>
        </w:rPr>
        <w:t xml:space="preserve"> </w:t>
      </w:r>
      <w:r w:rsidRPr="00DB71E6">
        <w:rPr>
          <w:rFonts w:ascii="Century Gothic" w:eastAsiaTheme="minorHAnsi" w:hAnsi="Century Gothic" w:cs="AGaramond-Italic"/>
          <w:i/>
          <w:iCs/>
          <w:sz w:val="22"/>
          <w:szCs w:val="22"/>
        </w:rPr>
        <w:t xml:space="preserve">Cochrane Database of Systematic Reviews </w:t>
      </w:r>
      <w:r w:rsidRPr="00DB71E6">
        <w:rPr>
          <w:rFonts w:ascii="Century Gothic" w:eastAsiaTheme="minorHAnsi" w:hAnsi="Century Gothic" w:cs="AGaramond-Regular"/>
          <w:sz w:val="22"/>
          <w:szCs w:val="22"/>
        </w:rPr>
        <w:t>2008, Issue 1. Art. No.: CD002977. DOI:10.1002/14651858.CD002977.pub2.</w:t>
      </w:r>
      <w:r w:rsidRPr="00DB71E6">
        <w:rPr>
          <w:rFonts w:ascii="Century Gothic" w:hAnsi="Century Gothic"/>
          <w:sz w:val="22"/>
          <w:szCs w:val="22"/>
          <w:lang w:eastAsia="en-GB"/>
        </w:rPr>
        <w:t xml:space="preserve"> </w:t>
      </w:r>
    </w:p>
    <w:p w:rsidR="00C7172B" w:rsidRPr="00DB71E6" w:rsidRDefault="00C7172B" w:rsidP="00C7172B">
      <w:pPr>
        <w:rPr>
          <w:rFonts w:ascii="Century Gothic" w:hAnsi="Century Gothic" w:cstheme="minorHAnsi"/>
          <w:sz w:val="22"/>
          <w:szCs w:val="22"/>
        </w:rPr>
      </w:pPr>
    </w:p>
    <w:p w:rsidR="00C7172B" w:rsidRPr="00DB71E6" w:rsidRDefault="00C7172B" w:rsidP="00C7172B">
      <w:pPr>
        <w:rPr>
          <w:rFonts w:ascii="Century Gothic" w:hAnsi="Century Gothic"/>
          <w:sz w:val="22"/>
          <w:szCs w:val="22"/>
        </w:rPr>
      </w:pPr>
      <w:proofErr w:type="spellStart"/>
      <w:r w:rsidRPr="00DB71E6">
        <w:rPr>
          <w:rFonts w:ascii="Century Gothic" w:hAnsi="Century Gothic" w:cstheme="minorHAnsi"/>
          <w:sz w:val="22"/>
          <w:szCs w:val="22"/>
        </w:rPr>
        <w:t>Donn</w:t>
      </w:r>
      <w:proofErr w:type="spellEnd"/>
      <w:r w:rsidRPr="00DB71E6">
        <w:rPr>
          <w:rFonts w:ascii="Century Gothic" w:hAnsi="Century Gothic" w:cstheme="minorHAnsi"/>
          <w:sz w:val="22"/>
          <w:szCs w:val="22"/>
        </w:rPr>
        <w:t xml:space="preserve"> SM and Sinha SK (2012)</w:t>
      </w:r>
      <w:r w:rsidRPr="00DB71E6">
        <w:rPr>
          <w:rFonts w:ascii="Century Gothic" w:hAnsi="Century Gothic"/>
          <w:sz w:val="22"/>
          <w:szCs w:val="22"/>
        </w:rPr>
        <w:t xml:space="preserve"> </w:t>
      </w:r>
      <w:r w:rsidRPr="00DB71E6">
        <w:rPr>
          <w:rFonts w:ascii="Century Gothic" w:hAnsi="Century Gothic"/>
          <w:i/>
          <w:sz w:val="22"/>
          <w:szCs w:val="22"/>
        </w:rPr>
        <w:t>Manual of Neonatal Respiratory care 3</w:t>
      </w:r>
      <w:r w:rsidRPr="00DB71E6">
        <w:rPr>
          <w:rFonts w:ascii="Century Gothic" w:hAnsi="Century Gothic"/>
          <w:i/>
          <w:sz w:val="22"/>
          <w:szCs w:val="22"/>
          <w:vertAlign w:val="superscript"/>
        </w:rPr>
        <w:t>rd</w:t>
      </w:r>
      <w:r w:rsidRPr="00DB71E6">
        <w:rPr>
          <w:rFonts w:ascii="Century Gothic" w:hAnsi="Century Gothic"/>
          <w:i/>
          <w:sz w:val="22"/>
          <w:szCs w:val="22"/>
        </w:rPr>
        <w:t xml:space="preserve"> Edition</w:t>
      </w:r>
      <w:r w:rsidRPr="00DB71E6">
        <w:rPr>
          <w:rFonts w:ascii="Century Gothic" w:hAnsi="Century Gothic"/>
          <w:sz w:val="22"/>
          <w:szCs w:val="22"/>
        </w:rPr>
        <w:t xml:space="preserve"> NY, Dordrecht Heidelberg London; Springer </w:t>
      </w:r>
    </w:p>
    <w:p w:rsidR="00C7172B" w:rsidRPr="00DB71E6" w:rsidRDefault="00C7172B" w:rsidP="00C7172B">
      <w:pPr>
        <w:rPr>
          <w:rFonts w:ascii="Century Gothic" w:hAnsi="Century Gothic"/>
          <w:sz w:val="22"/>
          <w:szCs w:val="22"/>
        </w:rPr>
      </w:pPr>
    </w:p>
    <w:p w:rsidR="00C7172B" w:rsidRPr="00DB71E6" w:rsidRDefault="00C7172B" w:rsidP="00C7172B">
      <w:pPr>
        <w:autoSpaceDE w:val="0"/>
        <w:autoSpaceDN w:val="0"/>
        <w:adjustRightInd w:val="0"/>
        <w:rPr>
          <w:rFonts w:ascii="Century Gothic" w:hAnsi="Century Gothic" w:cs="Courier New"/>
          <w:sz w:val="22"/>
          <w:szCs w:val="22"/>
          <w:lang w:eastAsia="en-GB"/>
        </w:rPr>
      </w:pPr>
      <w:r w:rsidRPr="00DB71E6">
        <w:rPr>
          <w:rFonts w:ascii="Century Gothic" w:hAnsi="Century Gothic" w:cs="Courier New"/>
          <w:sz w:val="22"/>
          <w:szCs w:val="22"/>
          <w:lang w:eastAsia="en-GB"/>
        </w:rPr>
        <w:t xml:space="preserve">Dorling J, </w:t>
      </w:r>
      <w:proofErr w:type="spellStart"/>
      <w:r w:rsidRPr="00DB71E6">
        <w:rPr>
          <w:rFonts w:ascii="Century Gothic" w:hAnsi="Century Gothic" w:cs="Courier New"/>
          <w:sz w:val="22"/>
          <w:szCs w:val="22"/>
          <w:lang w:eastAsia="en-GB"/>
        </w:rPr>
        <w:t>Kempley</w:t>
      </w:r>
      <w:proofErr w:type="spellEnd"/>
      <w:r w:rsidRPr="00DB71E6">
        <w:rPr>
          <w:rFonts w:ascii="Century Gothic" w:hAnsi="Century Gothic" w:cs="Courier New"/>
          <w:sz w:val="22"/>
          <w:szCs w:val="22"/>
          <w:lang w:eastAsia="en-GB"/>
        </w:rPr>
        <w:t xml:space="preserve"> S, Leaf A. (2005) Feeding growth restricted preterm infants with abnormal antenatal Doppler results. </w:t>
      </w:r>
      <w:proofErr w:type="gramStart"/>
      <w:r w:rsidRPr="00DB71E6">
        <w:rPr>
          <w:rFonts w:ascii="Century Gothic" w:hAnsi="Century Gothic" w:cs="Courier New"/>
          <w:i/>
          <w:sz w:val="22"/>
          <w:szCs w:val="22"/>
          <w:lang w:eastAsia="en-GB"/>
        </w:rPr>
        <w:t>Arch Dis Child.</w:t>
      </w:r>
      <w:proofErr w:type="gramEnd"/>
      <w:r w:rsidRPr="00DB71E6">
        <w:rPr>
          <w:rFonts w:ascii="Century Gothic" w:hAnsi="Century Gothic" w:cs="Courier New"/>
          <w:sz w:val="22"/>
          <w:szCs w:val="22"/>
          <w:lang w:eastAsia="en-GB"/>
        </w:rPr>
        <w:t xml:space="preserve"> 90: F359-63</w:t>
      </w:r>
    </w:p>
    <w:p w:rsidR="00C7172B" w:rsidRPr="00DB71E6" w:rsidRDefault="00C7172B" w:rsidP="00C7172B">
      <w:pPr>
        <w:rPr>
          <w:rFonts w:ascii="Century Gothic" w:hAnsi="Century Gothic"/>
          <w:sz w:val="22"/>
          <w:szCs w:val="22"/>
        </w:rPr>
      </w:pPr>
    </w:p>
    <w:p w:rsidR="00C7172B" w:rsidRPr="00DB71E6" w:rsidRDefault="00C7172B" w:rsidP="00C7172B">
      <w:pPr>
        <w:rPr>
          <w:rFonts w:ascii="Century Gothic" w:hAnsi="Century Gothic" w:cstheme="minorHAnsi"/>
          <w:sz w:val="22"/>
          <w:szCs w:val="22"/>
        </w:rPr>
      </w:pPr>
      <w:proofErr w:type="gramStart"/>
      <w:r w:rsidRPr="00DB71E6">
        <w:rPr>
          <w:rFonts w:ascii="Century Gothic" w:hAnsi="Century Gothic" w:cstheme="minorHAnsi"/>
          <w:sz w:val="22"/>
          <w:szCs w:val="22"/>
        </w:rPr>
        <w:t>Fallon A (2012) Fact Sheet Oxygen Therapy.</w:t>
      </w:r>
      <w:proofErr w:type="gramEnd"/>
      <w:r w:rsidRPr="00DB71E6">
        <w:rPr>
          <w:rFonts w:ascii="Century Gothic" w:hAnsi="Century Gothic" w:cstheme="minorHAnsi"/>
          <w:sz w:val="22"/>
          <w:szCs w:val="22"/>
        </w:rPr>
        <w:t xml:space="preserve">  </w:t>
      </w:r>
      <w:proofErr w:type="gramStart"/>
      <w:r w:rsidRPr="00DB71E6">
        <w:rPr>
          <w:rFonts w:ascii="Century Gothic" w:hAnsi="Century Gothic" w:cstheme="minorHAnsi"/>
          <w:i/>
          <w:sz w:val="22"/>
          <w:szCs w:val="22"/>
        </w:rPr>
        <w:t>Journal of Neonatal Nursing.</w:t>
      </w:r>
      <w:proofErr w:type="gramEnd"/>
      <w:r w:rsidRPr="00DB71E6">
        <w:rPr>
          <w:rFonts w:ascii="Century Gothic" w:hAnsi="Century Gothic" w:cstheme="minorHAnsi"/>
          <w:i/>
          <w:sz w:val="22"/>
          <w:szCs w:val="22"/>
        </w:rPr>
        <w:t xml:space="preserve"> </w:t>
      </w:r>
      <w:r w:rsidRPr="00DB71E6">
        <w:rPr>
          <w:rFonts w:ascii="Century Gothic" w:hAnsi="Century Gothic" w:cstheme="minorHAnsi"/>
          <w:sz w:val="22"/>
          <w:szCs w:val="22"/>
        </w:rPr>
        <w:t>18 (6),</w:t>
      </w:r>
      <w:r w:rsidRPr="00DB71E6">
        <w:rPr>
          <w:rFonts w:ascii="Century Gothic" w:hAnsi="Century Gothic" w:cs="Helvetica"/>
          <w:sz w:val="22"/>
          <w:szCs w:val="22"/>
        </w:rPr>
        <w:t xml:space="preserve"> 198-200</w:t>
      </w:r>
    </w:p>
    <w:p w:rsidR="00C7172B" w:rsidRPr="00DB71E6" w:rsidRDefault="00C7172B" w:rsidP="00C7172B">
      <w:pPr>
        <w:rPr>
          <w:rFonts w:ascii="Century Gothic" w:hAnsi="Century Gothic" w:cstheme="minorHAnsi"/>
          <w:i/>
          <w:sz w:val="22"/>
          <w:szCs w:val="22"/>
        </w:rPr>
      </w:pPr>
    </w:p>
    <w:p w:rsidR="00C7172B" w:rsidRPr="00DB71E6" w:rsidRDefault="00C7172B" w:rsidP="00C7172B">
      <w:pPr>
        <w:autoSpaceDE w:val="0"/>
        <w:autoSpaceDN w:val="0"/>
        <w:adjustRightInd w:val="0"/>
        <w:rPr>
          <w:rFonts w:ascii="Century Gothic" w:hAnsi="Century Gothic" w:cs="ZurichBT-RomanCondensed"/>
          <w:sz w:val="22"/>
          <w:szCs w:val="22"/>
        </w:rPr>
      </w:pPr>
      <w:proofErr w:type="spellStart"/>
      <w:proofErr w:type="gramStart"/>
      <w:r w:rsidRPr="00DB71E6">
        <w:rPr>
          <w:rFonts w:ascii="Century Gothic" w:hAnsi="Century Gothic" w:cs="ZurichBT-RomanCondensed"/>
          <w:sz w:val="22"/>
          <w:szCs w:val="22"/>
        </w:rPr>
        <w:t>Farmand</w:t>
      </w:r>
      <w:proofErr w:type="spellEnd"/>
      <w:r w:rsidRPr="00DB71E6">
        <w:rPr>
          <w:rFonts w:ascii="Century Gothic" w:hAnsi="Century Gothic" w:cs="ZurichBT-RomanCondensed"/>
          <w:sz w:val="22"/>
          <w:szCs w:val="22"/>
        </w:rPr>
        <w:t xml:space="preserve"> M and Nash P. (2009) Blood Gas Analysis and the Fundamentals of Acid-Base Balance.</w:t>
      </w:r>
      <w:proofErr w:type="gramEnd"/>
      <w:r w:rsidRPr="00DB71E6">
        <w:rPr>
          <w:rFonts w:ascii="Century Gothic" w:hAnsi="Century Gothic" w:cs="ZurichBT-RomanCondensed"/>
          <w:sz w:val="22"/>
          <w:szCs w:val="22"/>
        </w:rPr>
        <w:t xml:space="preserve"> </w:t>
      </w:r>
      <w:proofErr w:type="gramStart"/>
      <w:r w:rsidRPr="00DB71E6">
        <w:rPr>
          <w:rFonts w:ascii="Century Gothic" w:hAnsi="Century Gothic" w:cs="ZurichBT-RomanCondensed"/>
          <w:i/>
          <w:sz w:val="22"/>
          <w:szCs w:val="22"/>
        </w:rPr>
        <w:t>Neonatal Network</w:t>
      </w:r>
      <w:r w:rsidRPr="00DB71E6">
        <w:rPr>
          <w:rFonts w:ascii="Century Gothic" w:hAnsi="Century Gothic" w:cs="ZurichBT-RomanCondensed"/>
          <w:sz w:val="22"/>
          <w:szCs w:val="22"/>
        </w:rPr>
        <w:t>.</w:t>
      </w:r>
      <w:proofErr w:type="gramEnd"/>
      <w:r w:rsidRPr="00DB71E6">
        <w:rPr>
          <w:rFonts w:ascii="Century Gothic" w:hAnsi="Century Gothic" w:cs="ZurichBT-RomanCondensed"/>
          <w:sz w:val="22"/>
          <w:szCs w:val="22"/>
        </w:rPr>
        <w:t xml:space="preserve">  28, 2(), 125-128</w:t>
      </w:r>
    </w:p>
    <w:p w:rsidR="00C7172B" w:rsidRPr="00DB71E6" w:rsidRDefault="00C7172B" w:rsidP="00C7172B">
      <w:pPr>
        <w:autoSpaceDE w:val="0"/>
        <w:autoSpaceDN w:val="0"/>
        <w:adjustRightInd w:val="0"/>
        <w:rPr>
          <w:rFonts w:ascii="Century Gothic" w:hAnsi="Century Gothic" w:cs="ZurichBT-RomanCondensed"/>
          <w:sz w:val="22"/>
          <w:szCs w:val="22"/>
        </w:rPr>
      </w:pPr>
    </w:p>
    <w:p w:rsidR="00C7172B" w:rsidRPr="00DB71E6" w:rsidRDefault="00C7172B" w:rsidP="00C7172B">
      <w:pPr>
        <w:autoSpaceDE w:val="0"/>
        <w:autoSpaceDN w:val="0"/>
        <w:adjustRightInd w:val="0"/>
        <w:rPr>
          <w:rFonts w:ascii="Century Gothic" w:hAnsi="Century Gothic" w:cs="ZurichBT-RomanCondensed"/>
          <w:sz w:val="22"/>
          <w:szCs w:val="22"/>
        </w:rPr>
      </w:pPr>
      <w:proofErr w:type="gramStart"/>
      <w:r w:rsidRPr="00DB71E6">
        <w:rPr>
          <w:rFonts w:ascii="Century Gothic" w:hAnsi="Century Gothic" w:cs="Arial"/>
          <w:sz w:val="22"/>
          <w:szCs w:val="22"/>
          <w:lang w:val="en-AU" w:eastAsia="en-GB"/>
        </w:rPr>
        <w:t xml:space="preserve">Feldman R &amp; </w:t>
      </w:r>
      <w:proofErr w:type="spellStart"/>
      <w:r w:rsidRPr="00DB71E6">
        <w:rPr>
          <w:rFonts w:ascii="Century Gothic" w:hAnsi="Century Gothic" w:cs="Arial"/>
          <w:sz w:val="22"/>
          <w:szCs w:val="22"/>
          <w:lang w:val="en-AU" w:eastAsia="en-GB"/>
        </w:rPr>
        <w:t>Eidelman</w:t>
      </w:r>
      <w:proofErr w:type="spellEnd"/>
      <w:r w:rsidRPr="00DB71E6">
        <w:rPr>
          <w:rFonts w:ascii="Century Gothic" w:hAnsi="Century Gothic" w:cs="Arial"/>
          <w:sz w:val="22"/>
          <w:szCs w:val="22"/>
          <w:lang w:val="en-AU" w:eastAsia="en-GB"/>
        </w:rPr>
        <w:t xml:space="preserve"> AI.</w:t>
      </w:r>
      <w:proofErr w:type="gramEnd"/>
      <w:r w:rsidRPr="00DB71E6">
        <w:rPr>
          <w:rFonts w:ascii="Century Gothic" w:hAnsi="Century Gothic" w:cs="Arial"/>
          <w:sz w:val="22"/>
          <w:szCs w:val="22"/>
          <w:lang w:val="en-AU" w:eastAsia="en-GB"/>
        </w:rPr>
        <w:t xml:space="preserve"> (2003) Skin-to-skin contact (kangaroo care) accelerates autonomic and </w:t>
      </w:r>
      <w:proofErr w:type="spellStart"/>
      <w:r w:rsidRPr="00DB71E6">
        <w:rPr>
          <w:rFonts w:ascii="Century Gothic" w:hAnsi="Century Gothic" w:cs="Arial"/>
          <w:sz w:val="22"/>
          <w:szCs w:val="22"/>
          <w:lang w:val="en-AU" w:eastAsia="en-GB"/>
        </w:rPr>
        <w:t>neurobehavioural</w:t>
      </w:r>
      <w:proofErr w:type="spellEnd"/>
      <w:r w:rsidRPr="00DB71E6">
        <w:rPr>
          <w:rFonts w:ascii="Century Gothic" w:hAnsi="Century Gothic" w:cs="Arial"/>
          <w:sz w:val="22"/>
          <w:szCs w:val="22"/>
          <w:lang w:val="en-AU" w:eastAsia="en-GB"/>
        </w:rPr>
        <w:t xml:space="preserve"> maturation in preterm infants. </w:t>
      </w:r>
      <w:r w:rsidRPr="00DB71E6">
        <w:rPr>
          <w:rFonts w:ascii="Century Gothic" w:hAnsi="Century Gothic" w:cs="Arial"/>
          <w:i/>
          <w:sz w:val="22"/>
          <w:szCs w:val="22"/>
          <w:lang w:val="en-AU" w:eastAsia="en-GB"/>
        </w:rPr>
        <w:t>Dev Med Child Neurol.</w:t>
      </w:r>
      <w:r w:rsidRPr="00DB71E6">
        <w:rPr>
          <w:rFonts w:ascii="Century Gothic" w:hAnsi="Century Gothic" w:cs="Arial"/>
          <w:sz w:val="22"/>
          <w:szCs w:val="22"/>
          <w:lang w:val="en-AU" w:eastAsia="en-GB"/>
        </w:rPr>
        <w:t>45:274-281. </w:t>
      </w:r>
    </w:p>
    <w:p w:rsidR="00C7172B" w:rsidRPr="00DB71E6" w:rsidRDefault="00C7172B" w:rsidP="00C7172B">
      <w:pPr>
        <w:shd w:val="clear" w:color="auto" w:fill="FFFFFF"/>
        <w:rPr>
          <w:rFonts w:ascii="Century Gothic" w:hAnsi="Century Gothic" w:cstheme="minorHAnsi"/>
          <w:sz w:val="22"/>
          <w:szCs w:val="22"/>
        </w:rPr>
      </w:pPr>
    </w:p>
    <w:p w:rsidR="00C7172B" w:rsidRPr="00DB71E6" w:rsidRDefault="00C7172B" w:rsidP="00C7172B">
      <w:pPr>
        <w:shd w:val="clear" w:color="auto" w:fill="FFFFFF"/>
        <w:rPr>
          <w:rFonts w:ascii="Century Gothic" w:hAnsi="Century Gothic" w:cstheme="minorHAnsi"/>
          <w:sz w:val="22"/>
          <w:szCs w:val="22"/>
        </w:rPr>
      </w:pPr>
      <w:proofErr w:type="spellStart"/>
      <w:proofErr w:type="gramStart"/>
      <w:r w:rsidRPr="00DB71E6">
        <w:rPr>
          <w:rFonts w:ascii="Century Gothic" w:hAnsi="Century Gothic" w:cstheme="minorHAnsi"/>
          <w:sz w:val="22"/>
          <w:szCs w:val="22"/>
        </w:rPr>
        <w:t>Gizzi</w:t>
      </w:r>
      <w:proofErr w:type="spellEnd"/>
      <w:r w:rsidRPr="00DB71E6">
        <w:rPr>
          <w:rFonts w:ascii="Century Gothic" w:hAnsi="Century Gothic" w:cstheme="minorHAnsi"/>
          <w:sz w:val="22"/>
          <w:szCs w:val="22"/>
        </w:rPr>
        <w:t>.</w:t>
      </w:r>
      <w:proofErr w:type="gramEnd"/>
      <w:r w:rsidRPr="00DB71E6">
        <w:rPr>
          <w:rFonts w:ascii="Century Gothic" w:hAnsi="Century Gothic" w:cstheme="minorHAnsi"/>
          <w:sz w:val="22"/>
          <w:szCs w:val="22"/>
        </w:rPr>
        <w:t xml:space="preserve"> C, </w:t>
      </w:r>
      <w:proofErr w:type="spellStart"/>
      <w:r w:rsidRPr="00DB71E6">
        <w:rPr>
          <w:rFonts w:ascii="Century Gothic" w:hAnsi="Century Gothic" w:cstheme="minorHAnsi"/>
          <w:sz w:val="22"/>
          <w:szCs w:val="22"/>
        </w:rPr>
        <w:t>Moretti</w:t>
      </w:r>
      <w:proofErr w:type="spellEnd"/>
      <w:r w:rsidRPr="00DB71E6">
        <w:rPr>
          <w:rFonts w:ascii="Century Gothic" w:hAnsi="Century Gothic" w:cstheme="minorHAnsi"/>
          <w:sz w:val="22"/>
          <w:szCs w:val="22"/>
        </w:rPr>
        <w:t xml:space="preserve"> C and Agostino R (2011</w:t>
      </w:r>
      <w:proofErr w:type="gramStart"/>
      <w:r w:rsidRPr="00DB71E6">
        <w:rPr>
          <w:rFonts w:ascii="Century Gothic" w:hAnsi="Century Gothic" w:cstheme="minorHAnsi"/>
          <w:sz w:val="22"/>
          <w:szCs w:val="22"/>
        </w:rPr>
        <w:t>)Weaning</w:t>
      </w:r>
      <w:proofErr w:type="gramEnd"/>
      <w:r w:rsidRPr="00DB71E6">
        <w:rPr>
          <w:rFonts w:ascii="Century Gothic" w:hAnsi="Century Gothic" w:cstheme="minorHAnsi"/>
          <w:sz w:val="22"/>
          <w:szCs w:val="22"/>
        </w:rPr>
        <w:t xml:space="preserve"> from mechanical ventilation. </w:t>
      </w:r>
      <w:proofErr w:type="gramStart"/>
      <w:r w:rsidRPr="00DB71E6">
        <w:rPr>
          <w:rFonts w:ascii="Century Gothic" w:hAnsi="Century Gothic" w:cstheme="minorHAnsi"/>
          <w:i/>
          <w:sz w:val="22"/>
          <w:szCs w:val="22"/>
        </w:rPr>
        <w:t>Journal of Maternal-</w:t>
      </w:r>
      <w:proofErr w:type="spellStart"/>
      <w:r w:rsidRPr="00DB71E6">
        <w:rPr>
          <w:rFonts w:ascii="Century Gothic" w:hAnsi="Century Gothic" w:cstheme="minorHAnsi"/>
          <w:i/>
          <w:sz w:val="22"/>
          <w:szCs w:val="22"/>
        </w:rPr>
        <w:t>Fetal</w:t>
      </w:r>
      <w:proofErr w:type="spellEnd"/>
      <w:r w:rsidRPr="00DB71E6">
        <w:rPr>
          <w:rFonts w:ascii="Century Gothic" w:hAnsi="Century Gothic" w:cstheme="minorHAnsi"/>
          <w:i/>
          <w:sz w:val="22"/>
          <w:szCs w:val="22"/>
        </w:rPr>
        <w:t xml:space="preserve"> and Neonatal Medicine</w:t>
      </w:r>
      <w:r w:rsidRPr="00DB71E6">
        <w:rPr>
          <w:rFonts w:ascii="Century Gothic" w:hAnsi="Century Gothic" w:cstheme="minorHAnsi"/>
          <w:sz w:val="22"/>
          <w:szCs w:val="22"/>
        </w:rPr>
        <w:t>.</w:t>
      </w:r>
      <w:proofErr w:type="gramEnd"/>
      <w:r w:rsidRPr="00DB71E6">
        <w:rPr>
          <w:rFonts w:ascii="Century Gothic" w:hAnsi="Century Gothic" w:cstheme="minorHAnsi"/>
          <w:sz w:val="22"/>
          <w:szCs w:val="22"/>
        </w:rPr>
        <w:t xml:space="preserve"> 2011; 24; (S1), 61-63</w:t>
      </w:r>
    </w:p>
    <w:p w:rsidR="00C7172B" w:rsidRPr="00DB71E6" w:rsidRDefault="00C7172B" w:rsidP="00C7172B">
      <w:pPr>
        <w:shd w:val="clear" w:color="auto" w:fill="FFFFFF"/>
        <w:rPr>
          <w:rFonts w:ascii="Century Gothic" w:hAnsi="Century Gothic"/>
          <w:sz w:val="22"/>
          <w:szCs w:val="22"/>
        </w:rPr>
      </w:pPr>
    </w:p>
    <w:p w:rsidR="00C7172B" w:rsidRPr="00DB71E6" w:rsidRDefault="00C7172B" w:rsidP="00C7172B">
      <w:pPr>
        <w:rPr>
          <w:rFonts w:ascii="Century Gothic" w:eastAsia="Arial Unicode MS" w:hAnsi="Century Gothic" w:cs="Arial Unicode MS"/>
          <w:sz w:val="22"/>
          <w:szCs w:val="22"/>
        </w:rPr>
      </w:pPr>
      <w:r w:rsidRPr="00DB71E6">
        <w:rPr>
          <w:rFonts w:ascii="Century Gothic" w:hAnsi="Century Gothic" w:cstheme="minorHAnsi"/>
          <w:sz w:val="22"/>
          <w:szCs w:val="22"/>
        </w:rPr>
        <w:t xml:space="preserve">Goldsmith JP and </w:t>
      </w:r>
      <w:proofErr w:type="spellStart"/>
      <w:r w:rsidRPr="00DB71E6">
        <w:rPr>
          <w:rFonts w:ascii="Century Gothic" w:hAnsi="Century Gothic" w:cstheme="minorHAnsi"/>
          <w:sz w:val="22"/>
          <w:szCs w:val="22"/>
        </w:rPr>
        <w:t>Karotkin</w:t>
      </w:r>
      <w:proofErr w:type="spellEnd"/>
      <w:r w:rsidRPr="00DB71E6">
        <w:rPr>
          <w:rFonts w:ascii="Century Gothic" w:hAnsi="Century Gothic" w:cstheme="minorHAnsi"/>
          <w:sz w:val="22"/>
          <w:szCs w:val="22"/>
        </w:rPr>
        <w:t xml:space="preserve"> E (2011)</w:t>
      </w:r>
      <w:r w:rsidRPr="00DB71E6">
        <w:rPr>
          <w:rFonts w:ascii="Century Gothic" w:eastAsia="Arial Unicode MS" w:hAnsi="Century Gothic" w:cs="Arial Unicode MS"/>
          <w:sz w:val="22"/>
          <w:szCs w:val="22"/>
        </w:rPr>
        <w:t xml:space="preserve"> Assisted ventilation of the neonate (5</w:t>
      </w:r>
      <w:r w:rsidRPr="00DB71E6">
        <w:rPr>
          <w:rFonts w:ascii="Century Gothic" w:eastAsia="Arial Unicode MS" w:hAnsi="Century Gothic" w:cs="Arial Unicode MS"/>
          <w:sz w:val="22"/>
          <w:szCs w:val="22"/>
          <w:vertAlign w:val="superscript"/>
        </w:rPr>
        <w:t>th</w:t>
      </w:r>
      <w:r w:rsidRPr="00DB71E6">
        <w:rPr>
          <w:rFonts w:ascii="Century Gothic" w:eastAsia="Arial Unicode MS" w:hAnsi="Century Gothic" w:cs="Arial Unicode MS"/>
          <w:sz w:val="22"/>
          <w:szCs w:val="22"/>
        </w:rPr>
        <w:t xml:space="preserve"> edition) St Louis; Elsevier Sanders </w:t>
      </w:r>
    </w:p>
    <w:p w:rsidR="00C7172B" w:rsidRPr="00DB71E6" w:rsidRDefault="00C7172B" w:rsidP="00C7172B">
      <w:pPr>
        <w:rPr>
          <w:rFonts w:ascii="Century Gothic" w:eastAsia="Arial Unicode MS" w:hAnsi="Century Gothic" w:cs="Arial Unicode MS"/>
          <w:sz w:val="22"/>
          <w:szCs w:val="22"/>
        </w:rPr>
      </w:pPr>
    </w:p>
    <w:p w:rsidR="00C7172B" w:rsidRPr="00DB71E6" w:rsidRDefault="00C7172B" w:rsidP="00C7172B">
      <w:pPr>
        <w:shd w:val="clear" w:color="auto" w:fill="FFFFFF"/>
        <w:rPr>
          <w:rFonts w:ascii="Century Gothic" w:hAnsi="Century Gothic" w:cs="Arial"/>
          <w:sz w:val="22"/>
          <w:szCs w:val="22"/>
          <w:lang w:val="en-AU" w:eastAsia="en-GB"/>
        </w:rPr>
      </w:pPr>
      <w:r w:rsidRPr="00DB71E6">
        <w:rPr>
          <w:rFonts w:ascii="Century Gothic" w:hAnsi="Century Gothic" w:cs="Arial"/>
          <w:sz w:val="22"/>
          <w:szCs w:val="22"/>
          <w:lang w:val="en-AU" w:eastAsia="en-GB"/>
        </w:rPr>
        <w:t>Graven SN. (2000)</w:t>
      </w:r>
      <w:proofErr w:type="gramStart"/>
      <w:r w:rsidRPr="00DB71E6">
        <w:rPr>
          <w:rFonts w:ascii="Century Gothic" w:hAnsi="Century Gothic" w:cs="Arial"/>
          <w:sz w:val="22"/>
          <w:szCs w:val="22"/>
          <w:lang w:val="en-AU" w:eastAsia="en-GB"/>
        </w:rPr>
        <w:t>The full-term and premature newborn.</w:t>
      </w:r>
      <w:proofErr w:type="gramEnd"/>
      <w:r w:rsidRPr="00DB71E6">
        <w:rPr>
          <w:rFonts w:ascii="Century Gothic" w:hAnsi="Century Gothic" w:cs="Arial"/>
          <w:sz w:val="22"/>
          <w:szCs w:val="22"/>
          <w:lang w:val="en-AU" w:eastAsia="en-GB"/>
        </w:rPr>
        <w:t xml:space="preserve"> Sound and the developing infant in the NICU: conclusions and recommendations for care. </w:t>
      </w:r>
      <w:proofErr w:type="gramStart"/>
      <w:r w:rsidRPr="00DB71E6">
        <w:rPr>
          <w:rFonts w:ascii="Century Gothic" w:hAnsi="Century Gothic" w:cs="Arial"/>
          <w:i/>
          <w:sz w:val="22"/>
          <w:szCs w:val="22"/>
          <w:lang w:val="en-AU" w:eastAsia="en-GB"/>
        </w:rPr>
        <w:t xml:space="preserve">J </w:t>
      </w:r>
      <w:proofErr w:type="spellStart"/>
      <w:r w:rsidRPr="00DB71E6">
        <w:rPr>
          <w:rFonts w:ascii="Century Gothic" w:hAnsi="Century Gothic" w:cs="Arial"/>
          <w:i/>
          <w:sz w:val="22"/>
          <w:szCs w:val="22"/>
          <w:lang w:val="en-AU" w:eastAsia="en-GB"/>
        </w:rPr>
        <w:t>Perinatol</w:t>
      </w:r>
      <w:proofErr w:type="spellEnd"/>
      <w:r w:rsidRPr="00DB71E6">
        <w:rPr>
          <w:rFonts w:ascii="Century Gothic" w:hAnsi="Century Gothic" w:cs="Arial"/>
          <w:i/>
          <w:sz w:val="22"/>
          <w:szCs w:val="22"/>
          <w:lang w:val="en-AU" w:eastAsia="en-GB"/>
        </w:rPr>
        <w:t>.</w:t>
      </w:r>
      <w:proofErr w:type="gramEnd"/>
      <w:r w:rsidRPr="00DB71E6">
        <w:rPr>
          <w:rFonts w:ascii="Century Gothic" w:hAnsi="Century Gothic" w:cs="Arial"/>
          <w:i/>
          <w:sz w:val="22"/>
          <w:szCs w:val="22"/>
          <w:lang w:val="en-AU" w:eastAsia="en-GB"/>
        </w:rPr>
        <w:t xml:space="preserve"> </w:t>
      </w:r>
      <w:r w:rsidRPr="00DB71E6">
        <w:rPr>
          <w:rFonts w:ascii="Century Gothic" w:hAnsi="Century Gothic" w:cs="Arial"/>
          <w:sz w:val="22"/>
          <w:szCs w:val="22"/>
          <w:lang w:val="en-AU" w:eastAsia="en-GB"/>
        </w:rPr>
        <w:t>20:S88-S93.</w:t>
      </w:r>
    </w:p>
    <w:p w:rsidR="00C7172B" w:rsidRPr="00DB71E6" w:rsidRDefault="00C7172B" w:rsidP="00C7172B">
      <w:pPr>
        <w:rPr>
          <w:rFonts w:ascii="Century Gothic" w:hAnsi="Century Gothic"/>
          <w:i/>
          <w:sz w:val="22"/>
          <w:szCs w:val="22"/>
        </w:rPr>
      </w:pPr>
      <w:bookmarkStart w:id="0" w:name="_GoBack"/>
      <w:bookmarkEnd w:id="0"/>
      <w:proofErr w:type="gramStart"/>
      <w:r w:rsidRPr="00DB71E6">
        <w:rPr>
          <w:rFonts w:ascii="Century Gothic" w:hAnsi="Century Gothic"/>
          <w:sz w:val="22"/>
          <w:szCs w:val="22"/>
        </w:rPr>
        <w:lastRenderedPageBreak/>
        <w:t xml:space="preserve">Gupta N &amp; Ives K (2010) </w:t>
      </w:r>
      <w:r w:rsidRPr="00DB71E6">
        <w:rPr>
          <w:rFonts w:ascii="Century Gothic" w:hAnsi="Century Gothic"/>
          <w:i/>
          <w:sz w:val="22"/>
          <w:szCs w:val="22"/>
        </w:rPr>
        <w:t xml:space="preserve">Guideline for High Flow Nasal Cannula (HFNC) respiratory Support using </w:t>
      </w:r>
      <w:proofErr w:type="spellStart"/>
      <w:r w:rsidRPr="00DB71E6">
        <w:rPr>
          <w:rFonts w:ascii="Century Gothic" w:hAnsi="Century Gothic"/>
          <w:i/>
          <w:sz w:val="22"/>
          <w:szCs w:val="22"/>
        </w:rPr>
        <w:t>Vapotherm</w:t>
      </w:r>
      <w:proofErr w:type="spellEnd"/>
      <w:r w:rsidRPr="00DB71E6">
        <w:rPr>
          <w:rFonts w:ascii="Century Gothic" w:hAnsi="Century Gothic"/>
          <w:i/>
          <w:sz w:val="22"/>
          <w:szCs w:val="22"/>
        </w:rPr>
        <w:t xml:space="preserve"> 2000i and Precision Flow in Neonatal Unit</w:t>
      </w:r>
      <w:r w:rsidRPr="00DB71E6">
        <w:rPr>
          <w:rFonts w:ascii="Century Gothic" w:hAnsi="Century Gothic"/>
          <w:sz w:val="22"/>
          <w:szCs w:val="22"/>
        </w:rPr>
        <w:t>.</w:t>
      </w:r>
      <w:proofErr w:type="gramEnd"/>
      <w:r w:rsidRPr="00DB71E6">
        <w:rPr>
          <w:rFonts w:ascii="Century Gothic" w:hAnsi="Century Gothic"/>
          <w:sz w:val="22"/>
          <w:szCs w:val="22"/>
        </w:rPr>
        <w:t xml:space="preserve"> </w:t>
      </w:r>
      <w:r w:rsidRPr="00DB71E6">
        <w:rPr>
          <w:rFonts w:ascii="Century Gothic" w:hAnsi="Century Gothic"/>
          <w:b/>
          <w:sz w:val="22"/>
          <w:szCs w:val="22"/>
        </w:rPr>
        <w:t xml:space="preserve"> </w:t>
      </w:r>
      <w:proofErr w:type="gramStart"/>
      <w:r w:rsidRPr="00DB71E6">
        <w:rPr>
          <w:rFonts w:ascii="Century Gothic" w:hAnsi="Century Gothic"/>
          <w:sz w:val="22"/>
          <w:szCs w:val="22"/>
        </w:rPr>
        <w:t>ORH NHS Trust.</w:t>
      </w:r>
      <w:proofErr w:type="gramEnd"/>
    </w:p>
    <w:p w:rsidR="00C7172B" w:rsidRPr="00DB71E6" w:rsidRDefault="003409B7" w:rsidP="00C7172B">
      <w:pPr>
        <w:shd w:val="clear" w:color="auto" w:fill="FFFFFF"/>
        <w:rPr>
          <w:rFonts w:ascii="Century Gothic" w:hAnsi="Century Gothic"/>
          <w:sz w:val="22"/>
          <w:szCs w:val="22"/>
        </w:rPr>
      </w:pPr>
      <w:hyperlink r:id="rId15" w:tooltip="Search for all articles by this author" w:history="1">
        <w:proofErr w:type="spellStart"/>
        <w:r w:rsidR="00C7172B" w:rsidRPr="00DB71E6">
          <w:rPr>
            <w:rFonts w:ascii="Century Gothic" w:hAnsi="Century Gothic"/>
            <w:sz w:val="22"/>
            <w:szCs w:val="22"/>
          </w:rPr>
          <w:t>Habre</w:t>
        </w:r>
        <w:proofErr w:type="spellEnd"/>
      </w:hyperlink>
      <w:r w:rsidR="00C7172B" w:rsidRPr="00DB71E6">
        <w:rPr>
          <w:rFonts w:ascii="Century Gothic" w:hAnsi="Century Gothic"/>
          <w:sz w:val="22"/>
          <w:szCs w:val="22"/>
        </w:rPr>
        <w:t xml:space="preserve"> WA. </w:t>
      </w:r>
      <w:proofErr w:type="gramStart"/>
      <w:r w:rsidR="00C7172B" w:rsidRPr="00DB71E6">
        <w:rPr>
          <w:rFonts w:ascii="Century Gothic" w:hAnsi="Century Gothic"/>
          <w:sz w:val="22"/>
          <w:szCs w:val="22"/>
        </w:rPr>
        <w:t xml:space="preserve">(2010) </w:t>
      </w:r>
      <w:r w:rsidR="00C7172B" w:rsidRPr="00DB71E6">
        <w:rPr>
          <w:rFonts w:ascii="Century Gothic" w:hAnsi="Century Gothic"/>
          <w:kern w:val="36"/>
          <w:sz w:val="22"/>
          <w:szCs w:val="22"/>
        </w:rPr>
        <w:t>Neonatal ventilation.</w:t>
      </w:r>
      <w:proofErr w:type="gramEnd"/>
      <w:r w:rsidR="00C7172B" w:rsidRPr="00DB71E6">
        <w:rPr>
          <w:rFonts w:ascii="Century Gothic" w:hAnsi="Century Gothic"/>
          <w:kern w:val="36"/>
          <w:sz w:val="22"/>
          <w:szCs w:val="22"/>
        </w:rPr>
        <w:t xml:space="preserve"> </w:t>
      </w:r>
      <w:r w:rsidR="00C7172B" w:rsidRPr="00DB71E6">
        <w:rPr>
          <w:rFonts w:ascii="Century Gothic" w:hAnsi="Century Gothic"/>
          <w:bCs/>
          <w:sz w:val="22"/>
          <w:szCs w:val="22"/>
        </w:rPr>
        <w:t xml:space="preserve"> </w:t>
      </w:r>
      <w:r w:rsidR="00C7172B" w:rsidRPr="00DB71E6">
        <w:rPr>
          <w:rFonts w:ascii="Century Gothic" w:hAnsi="Century Gothic"/>
          <w:bCs/>
          <w:i/>
          <w:sz w:val="22"/>
          <w:szCs w:val="22"/>
        </w:rPr>
        <w:t>Best Practice &amp; Research Clinical Anaesthesiology.</w:t>
      </w:r>
      <w:r w:rsidR="00C7172B" w:rsidRPr="00DB71E6">
        <w:rPr>
          <w:rFonts w:ascii="Century Gothic" w:hAnsi="Century Gothic"/>
          <w:bCs/>
          <w:sz w:val="22"/>
          <w:szCs w:val="22"/>
        </w:rPr>
        <w:t xml:space="preserve"> 24 (3)</w:t>
      </w:r>
      <w:r w:rsidR="00C7172B" w:rsidRPr="00DB71E6">
        <w:rPr>
          <w:rFonts w:ascii="Century Gothic" w:hAnsi="Century Gothic"/>
          <w:sz w:val="22"/>
          <w:szCs w:val="22"/>
        </w:rPr>
        <w:t xml:space="preserve">, 353-364.    </w:t>
      </w:r>
    </w:p>
    <w:p w:rsidR="001E25DF" w:rsidRPr="00DB71E6" w:rsidRDefault="001E25DF" w:rsidP="00C7172B">
      <w:pPr>
        <w:shd w:val="clear" w:color="auto" w:fill="FFFFFF"/>
        <w:rPr>
          <w:rFonts w:ascii="Century Gothic" w:hAnsi="Century Gothic"/>
          <w:sz w:val="22"/>
          <w:szCs w:val="22"/>
        </w:rPr>
      </w:pPr>
    </w:p>
    <w:p w:rsidR="00C7172B" w:rsidRPr="00DB71E6" w:rsidRDefault="00C7172B" w:rsidP="00C7172B">
      <w:pPr>
        <w:ind w:right="120"/>
        <w:rPr>
          <w:rStyle w:val="citation-flpages"/>
          <w:rFonts w:ascii="Century Gothic" w:hAnsi="Century Gothic"/>
          <w:bCs/>
          <w:sz w:val="22"/>
          <w:szCs w:val="22"/>
        </w:rPr>
      </w:pPr>
      <w:proofErr w:type="gramStart"/>
      <w:r w:rsidRPr="00DB71E6">
        <w:rPr>
          <w:rStyle w:val="citation-flpages"/>
          <w:rFonts w:ascii="Century Gothic" w:hAnsi="Century Gothic"/>
          <w:bCs/>
          <w:sz w:val="22"/>
          <w:szCs w:val="22"/>
        </w:rPr>
        <w:t>Hartley.</w:t>
      </w:r>
      <w:proofErr w:type="gramEnd"/>
      <w:r w:rsidRPr="00DB71E6">
        <w:rPr>
          <w:rStyle w:val="citation-flpages"/>
          <w:rFonts w:ascii="Century Gothic" w:hAnsi="Century Gothic"/>
          <w:bCs/>
          <w:sz w:val="22"/>
          <w:szCs w:val="22"/>
        </w:rPr>
        <w:t xml:space="preserve"> P. Neonatal Blood Gas interpretation</w:t>
      </w:r>
      <w:proofErr w:type="gramStart"/>
      <w:r w:rsidRPr="00DB71E6">
        <w:rPr>
          <w:rStyle w:val="citation-flpages"/>
          <w:rFonts w:ascii="Century Gothic" w:hAnsi="Century Gothic"/>
          <w:bCs/>
          <w:sz w:val="22"/>
          <w:szCs w:val="22"/>
        </w:rPr>
        <w:t>.(</w:t>
      </w:r>
      <w:proofErr w:type="gramEnd"/>
      <w:r w:rsidRPr="00DB71E6">
        <w:rPr>
          <w:rStyle w:val="citation-flpages"/>
          <w:rFonts w:ascii="Century Gothic" w:hAnsi="Century Gothic"/>
          <w:bCs/>
          <w:sz w:val="22"/>
          <w:szCs w:val="22"/>
        </w:rPr>
        <w:t xml:space="preserve">2007) </w:t>
      </w:r>
      <w:hyperlink r:id="rId16" w:anchor="Normal_Values" w:history="1">
        <w:r w:rsidRPr="00DB71E6">
          <w:rPr>
            <w:rStyle w:val="Hyperlink"/>
            <w:rFonts w:ascii="Century Gothic" w:hAnsi="Century Gothic"/>
            <w:bCs/>
            <w:color w:val="auto"/>
            <w:sz w:val="22"/>
            <w:szCs w:val="22"/>
          </w:rPr>
          <w:t>http://www.ceufast.com/courses/viewcourse.asp?id=68#Normal_Values</w:t>
        </w:r>
      </w:hyperlink>
      <w:r w:rsidRPr="00DB71E6">
        <w:rPr>
          <w:rStyle w:val="citation-flpages"/>
          <w:rFonts w:ascii="Century Gothic" w:hAnsi="Century Gothic"/>
          <w:bCs/>
          <w:sz w:val="22"/>
          <w:szCs w:val="22"/>
        </w:rPr>
        <w:t xml:space="preserve"> </w:t>
      </w:r>
    </w:p>
    <w:p w:rsidR="003634E0" w:rsidRPr="00DB71E6" w:rsidRDefault="003634E0" w:rsidP="00C7172B">
      <w:pPr>
        <w:ind w:right="120"/>
        <w:rPr>
          <w:rStyle w:val="citation-flpages"/>
          <w:rFonts w:ascii="Century Gothic" w:hAnsi="Century Gothic"/>
          <w:bCs/>
          <w:sz w:val="22"/>
          <w:szCs w:val="22"/>
        </w:rPr>
      </w:pPr>
    </w:p>
    <w:p w:rsidR="003634E0" w:rsidRPr="00DB71E6" w:rsidRDefault="003634E0" w:rsidP="003634E0">
      <w:pPr>
        <w:rPr>
          <w:rFonts w:ascii="Century Gothic" w:hAnsi="Century Gothic"/>
          <w:sz w:val="22"/>
          <w:szCs w:val="22"/>
        </w:rPr>
      </w:pPr>
      <w:proofErr w:type="spellStart"/>
      <w:r w:rsidRPr="00DB71E6">
        <w:rPr>
          <w:rFonts w:ascii="Century Gothic" w:hAnsi="Century Gothic"/>
          <w:sz w:val="22"/>
          <w:szCs w:val="22"/>
        </w:rPr>
        <w:t>Hartnoll</w:t>
      </w:r>
      <w:proofErr w:type="spellEnd"/>
      <w:r w:rsidRPr="00DB71E6">
        <w:rPr>
          <w:rFonts w:ascii="Century Gothic" w:hAnsi="Century Gothic"/>
          <w:sz w:val="22"/>
          <w:szCs w:val="22"/>
        </w:rPr>
        <w:t xml:space="preserve"> G. (2003) Basic principles and practical steps in the management of fluid balance in the </w:t>
      </w:r>
      <w:proofErr w:type="spellStart"/>
      <w:r w:rsidRPr="00DB71E6">
        <w:rPr>
          <w:rFonts w:ascii="Century Gothic" w:hAnsi="Century Gothic"/>
          <w:sz w:val="22"/>
          <w:szCs w:val="22"/>
        </w:rPr>
        <w:t>newborn</w:t>
      </w:r>
      <w:proofErr w:type="spellEnd"/>
      <w:r w:rsidRPr="00DB71E6">
        <w:rPr>
          <w:rFonts w:ascii="Century Gothic" w:hAnsi="Century Gothic"/>
          <w:sz w:val="22"/>
          <w:szCs w:val="22"/>
        </w:rPr>
        <w:t xml:space="preserve">. </w:t>
      </w:r>
      <w:r w:rsidRPr="00DB71E6">
        <w:rPr>
          <w:rFonts w:ascii="Century Gothic" w:hAnsi="Century Gothic"/>
          <w:i/>
          <w:sz w:val="22"/>
          <w:szCs w:val="22"/>
        </w:rPr>
        <w:t xml:space="preserve">Seminars in </w:t>
      </w:r>
      <w:proofErr w:type="gramStart"/>
      <w:r w:rsidRPr="00DB71E6">
        <w:rPr>
          <w:rFonts w:ascii="Century Gothic" w:hAnsi="Century Gothic"/>
          <w:i/>
          <w:sz w:val="22"/>
          <w:szCs w:val="22"/>
        </w:rPr>
        <w:t>Neonatology</w:t>
      </w:r>
      <w:r w:rsidRPr="00DB71E6">
        <w:rPr>
          <w:rFonts w:ascii="Century Gothic" w:hAnsi="Century Gothic"/>
          <w:sz w:val="22"/>
          <w:szCs w:val="22"/>
        </w:rPr>
        <w:t xml:space="preserve">  8</w:t>
      </w:r>
      <w:proofErr w:type="gramEnd"/>
      <w:r w:rsidRPr="00DB71E6">
        <w:rPr>
          <w:rFonts w:ascii="Century Gothic" w:hAnsi="Century Gothic"/>
          <w:sz w:val="22"/>
          <w:szCs w:val="22"/>
        </w:rPr>
        <w:t>: 307-313</w:t>
      </w:r>
    </w:p>
    <w:p w:rsidR="00C7172B" w:rsidRPr="00DB71E6" w:rsidRDefault="00C7172B" w:rsidP="00C7172B">
      <w:pPr>
        <w:ind w:right="120"/>
        <w:rPr>
          <w:rStyle w:val="citation-flpages"/>
          <w:rFonts w:ascii="Century Gothic" w:hAnsi="Century Gothic"/>
          <w:bCs/>
          <w:sz w:val="22"/>
          <w:szCs w:val="22"/>
        </w:rPr>
      </w:pPr>
    </w:p>
    <w:p w:rsidR="00C7172B" w:rsidRPr="00DB71E6" w:rsidRDefault="00C7172B" w:rsidP="00C7172B">
      <w:pPr>
        <w:ind w:right="120"/>
        <w:rPr>
          <w:rStyle w:val="citation-flpages"/>
          <w:rFonts w:ascii="Century Gothic" w:hAnsi="Century Gothic"/>
          <w:bCs/>
          <w:sz w:val="22"/>
          <w:szCs w:val="22"/>
        </w:rPr>
      </w:pPr>
      <w:proofErr w:type="spellStart"/>
      <w:proofErr w:type="gramStart"/>
      <w:r w:rsidRPr="00DB71E6">
        <w:rPr>
          <w:rStyle w:val="citation-flpages"/>
          <w:rFonts w:ascii="Century Gothic" w:hAnsi="Century Gothic"/>
          <w:bCs/>
          <w:sz w:val="22"/>
          <w:szCs w:val="22"/>
        </w:rPr>
        <w:t>Hazinski</w:t>
      </w:r>
      <w:proofErr w:type="spellEnd"/>
      <w:r w:rsidRPr="00DB71E6">
        <w:rPr>
          <w:rStyle w:val="citation-flpages"/>
          <w:rFonts w:ascii="Century Gothic" w:hAnsi="Century Gothic"/>
          <w:bCs/>
          <w:sz w:val="22"/>
          <w:szCs w:val="22"/>
        </w:rPr>
        <w:t xml:space="preserve"> M (2012) </w:t>
      </w:r>
      <w:r w:rsidRPr="00DB71E6">
        <w:rPr>
          <w:rStyle w:val="citation-flpages"/>
          <w:rFonts w:ascii="Century Gothic" w:hAnsi="Century Gothic"/>
          <w:bCs/>
          <w:i/>
          <w:sz w:val="22"/>
          <w:szCs w:val="22"/>
        </w:rPr>
        <w:t>Nursing care of the Critically Ill Child (3</w:t>
      </w:r>
      <w:r w:rsidRPr="00DB71E6">
        <w:rPr>
          <w:rStyle w:val="citation-flpages"/>
          <w:rFonts w:ascii="Century Gothic" w:hAnsi="Century Gothic"/>
          <w:bCs/>
          <w:i/>
          <w:sz w:val="22"/>
          <w:szCs w:val="22"/>
          <w:vertAlign w:val="superscript"/>
        </w:rPr>
        <w:t>rd</w:t>
      </w:r>
      <w:r w:rsidRPr="00DB71E6">
        <w:rPr>
          <w:rStyle w:val="citation-flpages"/>
          <w:rFonts w:ascii="Century Gothic" w:hAnsi="Century Gothic"/>
          <w:bCs/>
          <w:i/>
          <w:sz w:val="22"/>
          <w:szCs w:val="22"/>
        </w:rPr>
        <w:t xml:space="preserve"> edition)</w:t>
      </w:r>
      <w:r w:rsidRPr="00DB71E6">
        <w:rPr>
          <w:rStyle w:val="citation-flpages"/>
          <w:rFonts w:ascii="Century Gothic" w:hAnsi="Century Gothic"/>
          <w:bCs/>
          <w:sz w:val="22"/>
          <w:szCs w:val="22"/>
        </w:rPr>
        <w:t xml:space="preserve"> </w:t>
      </w:r>
      <w:r w:rsidR="008532FF">
        <w:rPr>
          <w:rStyle w:val="citation-flpages"/>
          <w:rFonts w:ascii="Century Gothic" w:hAnsi="Century Gothic"/>
          <w:bCs/>
          <w:sz w:val="22"/>
          <w:szCs w:val="22"/>
        </w:rPr>
        <w:t xml:space="preserve">London and New York; </w:t>
      </w:r>
      <w:r w:rsidRPr="00DB71E6">
        <w:rPr>
          <w:rStyle w:val="citation-flpages"/>
          <w:rFonts w:ascii="Century Gothic" w:hAnsi="Century Gothic"/>
          <w:bCs/>
          <w:sz w:val="22"/>
          <w:szCs w:val="22"/>
        </w:rPr>
        <w:t>Elsevier</w:t>
      </w:r>
      <w:r w:rsidR="008532FF">
        <w:rPr>
          <w:rStyle w:val="citation-flpages"/>
          <w:rFonts w:ascii="Century Gothic" w:hAnsi="Century Gothic"/>
          <w:bCs/>
          <w:sz w:val="22"/>
          <w:szCs w:val="22"/>
        </w:rPr>
        <w:t>.</w:t>
      </w:r>
      <w:proofErr w:type="gramEnd"/>
    </w:p>
    <w:p w:rsidR="00C7172B" w:rsidRPr="00DB71E6" w:rsidRDefault="00C7172B" w:rsidP="00C7172B">
      <w:pPr>
        <w:ind w:right="120"/>
        <w:rPr>
          <w:rStyle w:val="citation-flpages"/>
          <w:rFonts w:ascii="Century Gothic" w:hAnsi="Century Gothic"/>
          <w:bCs/>
          <w:sz w:val="22"/>
          <w:szCs w:val="22"/>
        </w:rPr>
      </w:pPr>
    </w:p>
    <w:p w:rsidR="00C7172B" w:rsidRPr="00DB71E6" w:rsidRDefault="003409B7" w:rsidP="00C7172B">
      <w:pPr>
        <w:shd w:val="clear" w:color="auto" w:fill="FFFFFF"/>
        <w:outlineLvl w:val="3"/>
        <w:rPr>
          <w:rFonts w:ascii="Century Gothic" w:hAnsi="Century Gothic"/>
          <w:caps/>
          <w:vanish/>
          <w:sz w:val="22"/>
          <w:szCs w:val="22"/>
        </w:rPr>
      </w:pPr>
      <w:hyperlink r:id="rId17" w:tooltip="Search for all articles by this author" w:history="1">
        <w:proofErr w:type="spellStart"/>
        <w:r w:rsidR="00C7172B" w:rsidRPr="00DB71E6">
          <w:rPr>
            <w:rFonts w:ascii="Century Gothic" w:hAnsi="Century Gothic"/>
            <w:sz w:val="22"/>
            <w:szCs w:val="22"/>
          </w:rPr>
          <w:t>Hummler</w:t>
        </w:r>
        <w:proofErr w:type="spellEnd"/>
      </w:hyperlink>
      <w:r w:rsidR="00C7172B" w:rsidRPr="00DB71E6">
        <w:rPr>
          <w:rFonts w:ascii="Century Gothic" w:hAnsi="Century Gothic"/>
          <w:sz w:val="22"/>
          <w:szCs w:val="22"/>
        </w:rPr>
        <w:t xml:space="preserve"> </w:t>
      </w:r>
      <w:r w:rsidR="00C7172B" w:rsidRPr="00DB71E6">
        <w:rPr>
          <w:rFonts w:ascii="Century Gothic" w:hAnsi="Century Gothic"/>
          <w:caps/>
          <w:vanish/>
          <w:sz w:val="22"/>
          <w:szCs w:val="22"/>
        </w:rPr>
        <w:t>Affiliations</w:t>
      </w:r>
    </w:p>
    <w:p w:rsidR="00C7172B" w:rsidRPr="00DB71E6" w:rsidRDefault="00C7172B" w:rsidP="00C7172B">
      <w:pPr>
        <w:shd w:val="clear" w:color="auto" w:fill="FFFFFF"/>
        <w:ind w:left="1080"/>
        <w:rPr>
          <w:rFonts w:ascii="Century Gothic" w:hAnsi="Century Gothic"/>
          <w:vanish/>
          <w:sz w:val="22"/>
          <w:szCs w:val="22"/>
        </w:rPr>
      </w:pPr>
      <w:r w:rsidRPr="00DB71E6">
        <w:rPr>
          <w:rFonts w:ascii="Century Gothic" w:hAnsi="Century Gothic"/>
          <w:vanish/>
          <w:sz w:val="22"/>
          <w:szCs w:val="22"/>
        </w:rPr>
        <w:t>Division of Neonatology and Pediatric Critical Care, Children's Hospital, University of Ulm, 89070 Ulm, Germany</w:t>
      </w:r>
    </w:p>
    <w:p w:rsidR="00C7172B" w:rsidRPr="00DB71E6" w:rsidRDefault="00C7172B" w:rsidP="00C7172B">
      <w:pPr>
        <w:shd w:val="clear" w:color="auto" w:fill="FFFFFF"/>
        <w:ind w:left="1080"/>
        <w:rPr>
          <w:rFonts w:ascii="Century Gothic" w:hAnsi="Century Gothic"/>
          <w:vanish/>
          <w:sz w:val="22"/>
          <w:szCs w:val="22"/>
        </w:rPr>
      </w:pPr>
      <w:r w:rsidRPr="00DB71E6">
        <w:rPr>
          <w:rFonts w:ascii="Century Gothic" w:hAnsi="Century Gothic"/>
          <w:noProof/>
          <w:vanish/>
          <w:sz w:val="22"/>
          <w:szCs w:val="22"/>
          <w:lang w:eastAsia="en-GB"/>
        </w:rPr>
        <w:drawing>
          <wp:inline distT="0" distB="0" distL="0" distR="0" wp14:anchorId="1FE34B9F" wp14:editId="6DD8CAE1">
            <wp:extent cx="142875" cy="142875"/>
            <wp:effectExtent l="19050" t="0" r="9525" b="0"/>
            <wp:docPr id="64" name="Picture 25" descr="Corresponding Author Inform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orresponding Author Information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71E6">
        <w:rPr>
          <w:rFonts w:ascii="Century Gothic" w:hAnsi="Century Gothic"/>
          <w:vanish/>
          <w:sz w:val="22"/>
          <w:szCs w:val="22"/>
        </w:rPr>
        <w:t>Corresponding author. Tel.: +49 731 50057168; fax: +49 731 50057108.</w:t>
      </w:r>
    </w:p>
    <w:p w:rsidR="00C7172B" w:rsidRPr="00DB71E6" w:rsidRDefault="00C7172B" w:rsidP="00C7172B">
      <w:pPr>
        <w:shd w:val="clear" w:color="auto" w:fill="FFFFFF"/>
        <w:ind w:left="1080"/>
        <w:rPr>
          <w:rFonts w:ascii="Century Gothic" w:hAnsi="Century Gothic"/>
          <w:kern w:val="36"/>
          <w:sz w:val="22"/>
          <w:szCs w:val="22"/>
        </w:rPr>
      </w:pPr>
      <w:r w:rsidRPr="00DB71E6">
        <w:rPr>
          <w:rFonts w:ascii="Century Gothic" w:hAnsi="Century Gothic"/>
          <w:sz w:val="22"/>
          <w:szCs w:val="22"/>
        </w:rPr>
        <w:t xml:space="preserve">HA and </w:t>
      </w:r>
      <w:hyperlink r:id="rId19" w:tooltip="Search for all articles by this author" w:history="1">
        <w:r w:rsidRPr="00DB71E6">
          <w:rPr>
            <w:rFonts w:ascii="Century Gothic" w:hAnsi="Century Gothic"/>
            <w:sz w:val="22"/>
            <w:szCs w:val="22"/>
          </w:rPr>
          <w:t>Schulze</w:t>
        </w:r>
      </w:hyperlink>
      <w:r w:rsidRPr="00DB71E6">
        <w:rPr>
          <w:rFonts w:ascii="Century Gothic" w:hAnsi="Century Gothic"/>
          <w:sz w:val="22"/>
          <w:szCs w:val="22"/>
        </w:rPr>
        <w:t xml:space="preserve"> AA (2009</w:t>
      </w:r>
      <w:proofErr w:type="gramStart"/>
      <w:r w:rsidRPr="00DB71E6">
        <w:rPr>
          <w:rFonts w:ascii="Century Gothic" w:hAnsi="Century Gothic"/>
          <w:sz w:val="22"/>
          <w:szCs w:val="22"/>
        </w:rPr>
        <w:t>)</w:t>
      </w:r>
      <w:r w:rsidRPr="00DB71E6">
        <w:rPr>
          <w:rFonts w:ascii="Century Gothic" w:hAnsi="Century Gothic"/>
          <w:kern w:val="36"/>
          <w:sz w:val="22"/>
          <w:szCs w:val="22"/>
        </w:rPr>
        <w:t>New</w:t>
      </w:r>
      <w:proofErr w:type="gramEnd"/>
      <w:r w:rsidRPr="00DB71E6">
        <w:rPr>
          <w:rFonts w:ascii="Century Gothic" w:hAnsi="Century Gothic"/>
          <w:kern w:val="36"/>
          <w:sz w:val="22"/>
          <w:szCs w:val="22"/>
        </w:rPr>
        <w:t xml:space="preserve"> and alternative modes of mechanical </w:t>
      </w:r>
    </w:p>
    <w:p w:rsidR="00C7172B" w:rsidRPr="00DB71E6" w:rsidRDefault="00C7172B" w:rsidP="00C7172B">
      <w:pPr>
        <w:shd w:val="clear" w:color="auto" w:fill="FFFFFF"/>
        <w:rPr>
          <w:rFonts w:ascii="Century Gothic" w:hAnsi="Century Gothic"/>
          <w:sz w:val="22"/>
          <w:szCs w:val="22"/>
        </w:rPr>
      </w:pPr>
      <w:proofErr w:type="gramStart"/>
      <w:r w:rsidRPr="00DB71E6">
        <w:rPr>
          <w:rFonts w:ascii="Century Gothic" w:hAnsi="Century Gothic"/>
          <w:kern w:val="36"/>
          <w:sz w:val="22"/>
          <w:szCs w:val="22"/>
        </w:rPr>
        <w:t>ventilation</w:t>
      </w:r>
      <w:proofErr w:type="gramEnd"/>
      <w:r w:rsidRPr="00DB71E6">
        <w:rPr>
          <w:rFonts w:ascii="Century Gothic" w:hAnsi="Century Gothic"/>
          <w:kern w:val="36"/>
          <w:sz w:val="22"/>
          <w:szCs w:val="22"/>
        </w:rPr>
        <w:t xml:space="preserve"> in neonates </w:t>
      </w:r>
      <w:r w:rsidRPr="00DB71E6">
        <w:rPr>
          <w:rFonts w:ascii="Century Gothic" w:hAnsi="Century Gothic"/>
          <w:bCs/>
          <w:i/>
          <w:sz w:val="22"/>
          <w:szCs w:val="22"/>
        </w:rPr>
        <w:t xml:space="preserve">Seminars in </w:t>
      </w:r>
      <w:proofErr w:type="spellStart"/>
      <w:r w:rsidRPr="00DB71E6">
        <w:rPr>
          <w:rFonts w:ascii="Century Gothic" w:hAnsi="Century Gothic"/>
          <w:bCs/>
          <w:i/>
          <w:sz w:val="22"/>
          <w:szCs w:val="22"/>
        </w:rPr>
        <w:t>Fetal</w:t>
      </w:r>
      <w:proofErr w:type="spellEnd"/>
      <w:r w:rsidRPr="00DB71E6">
        <w:rPr>
          <w:rFonts w:ascii="Century Gothic" w:hAnsi="Century Gothic"/>
          <w:bCs/>
          <w:i/>
          <w:sz w:val="22"/>
          <w:szCs w:val="22"/>
        </w:rPr>
        <w:t xml:space="preserve"> &amp; Neonatal Medicine.</w:t>
      </w:r>
      <w:r w:rsidRPr="00DB71E6">
        <w:rPr>
          <w:rFonts w:ascii="Century Gothic" w:hAnsi="Century Gothic"/>
          <w:bCs/>
          <w:sz w:val="22"/>
          <w:szCs w:val="22"/>
        </w:rPr>
        <w:t xml:space="preserve"> </w:t>
      </w:r>
      <w:hyperlink r:id="rId20" w:history="1">
        <w:r w:rsidRPr="00DB71E6">
          <w:rPr>
            <w:rFonts w:ascii="Century Gothic" w:hAnsi="Century Gothic"/>
            <w:sz w:val="22"/>
            <w:szCs w:val="22"/>
          </w:rPr>
          <w:t>14: (1</w:t>
        </w:r>
      </w:hyperlink>
      <w:r w:rsidRPr="00DB71E6">
        <w:rPr>
          <w:rFonts w:ascii="Century Gothic" w:hAnsi="Century Gothic"/>
          <w:sz w:val="22"/>
          <w:szCs w:val="22"/>
        </w:rPr>
        <w:t>), 42-48.</w:t>
      </w:r>
    </w:p>
    <w:p w:rsidR="00C7172B" w:rsidRPr="00DB71E6" w:rsidRDefault="00C7172B" w:rsidP="00C7172B">
      <w:pPr>
        <w:rPr>
          <w:rFonts w:ascii="Century Gothic" w:hAnsi="Century Gothic"/>
          <w:i/>
          <w:sz w:val="22"/>
          <w:szCs w:val="22"/>
        </w:rPr>
      </w:pPr>
    </w:p>
    <w:p w:rsidR="008A12C6" w:rsidRPr="00C7545C" w:rsidRDefault="00C7545C" w:rsidP="00C7172B">
      <w:pPr>
        <w:pStyle w:val="rprtbody2"/>
        <w:shd w:val="clear" w:color="auto" w:fill="FFFFFF" w:themeFill="background1"/>
        <w:spacing w:before="0" w:after="0"/>
        <w:rPr>
          <w:rStyle w:val="src2"/>
          <w:rFonts w:ascii="Century Gothic" w:hAnsi="Century Gothic" w:cs="Arial"/>
          <w:sz w:val="22"/>
          <w:szCs w:val="22"/>
        </w:rPr>
      </w:pPr>
      <w:proofErr w:type="spellStart"/>
      <w:proofErr w:type="gramStart"/>
      <w:r w:rsidRPr="00C7545C">
        <w:rPr>
          <w:rStyle w:val="body"/>
          <w:rFonts w:ascii="Century Gothic" w:hAnsi="Century Gothic"/>
          <w:sz w:val="22"/>
          <w:szCs w:val="22"/>
        </w:rPr>
        <w:t>Johnstone</w:t>
      </w:r>
      <w:proofErr w:type="spellEnd"/>
      <w:r w:rsidRPr="00C7545C">
        <w:rPr>
          <w:rStyle w:val="body"/>
          <w:rFonts w:ascii="Century Gothic" w:hAnsi="Century Gothic"/>
          <w:sz w:val="22"/>
          <w:szCs w:val="22"/>
        </w:rPr>
        <w:t xml:space="preserve"> I.C., Smith J.H. (2008) Cardiovascular monitoring in neonatal intensive care</w:t>
      </w:r>
      <w:r w:rsidRPr="00C7545C">
        <w:rPr>
          <w:rStyle w:val="body"/>
          <w:rFonts w:ascii="Century Gothic" w:hAnsi="Century Gothic"/>
          <w:i/>
          <w:sz w:val="22"/>
          <w:szCs w:val="22"/>
        </w:rPr>
        <w:t>.</w:t>
      </w:r>
      <w:proofErr w:type="gramEnd"/>
      <w:r w:rsidRPr="00C7545C">
        <w:rPr>
          <w:rStyle w:val="body"/>
          <w:rFonts w:ascii="Century Gothic" w:hAnsi="Century Gothic"/>
          <w:i/>
          <w:sz w:val="22"/>
          <w:szCs w:val="22"/>
        </w:rPr>
        <w:t xml:space="preserve"> </w:t>
      </w:r>
      <w:proofErr w:type="gramStart"/>
      <w:r w:rsidRPr="00C7545C">
        <w:rPr>
          <w:rStyle w:val="body"/>
          <w:rFonts w:ascii="Century Gothic" w:hAnsi="Century Gothic"/>
          <w:i/>
          <w:sz w:val="22"/>
          <w:szCs w:val="22"/>
        </w:rPr>
        <w:t>Infant</w:t>
      </w:r>
      <w:r w:rsidRPr="00C7545C">
        <w:rPr>
          <w:rStyle w:val="body"/>
          <w:rFonts w:ascii="Century Gothic" w:hAnsi="Century Gothic"/>
          <w:sz w:val="22"/>
          <w:szCs w:val="22"/>
        </w:rPr>
        <w:t>.</w:t>
      </w:r>
      <w:proofErr w:type="gramEnd"/>
      <w:r w:rsidRPr="00C7545C">
        <w:rPr>
          <w:rStyle w:val="body"/>
          <w:rFonts w:ascii="Century Gothic" w:hAnsi="Century Gothic"/>
          <w:sz w:val="22"/>
          <w:szCs w:val="22"/>
        </w:rPr>
        <w:t xml:space="preserve"> 4(2): 61-65.</w:t>
      </w:r>
    </w:p>
    <w:p w:rsidR="00C7172B" w:rsidRPr="00DB71E6" w:rsidRDefault="00C7172B" w:rsidP="00C7172B">
      <w:pPr>
        <w:pStyle w:val="rprtbody2"/>
        <w:shd w:val="clear" w:color="auto" w:fill="FFFFFF" w:themeFill="background1"/>
        <w:spacing w:before="0" w:after="0"/>
        <w:rPr>
          <w:rFonts w:ascii="Century Gothic" w:hAnsi="Century Gothic" w:cs="Arial"/>
          <w:sz w:val="22"/>
          <w:szCs w:val="22"/>
        </w:rPr>
      </w:pPr>
    </w:p>
    <w:p w:rsidR="0000119A" w:rsidRPr="0000119A" w:rsidRDefault="0000119A" w:rsidP="0000119A">
      <w:pPr>
        <w:autoSpaceDE w:val="0"/>
        <w:autoSpaceDN w:val="0"/>
        <w:adjustRightInd w:val="0"/>
        <w:rPr>
          <w:rFonts w:ascii="Century Gothic" w:eastAsia="Calibri" w:hAnsi="Century Gothic" w:cs="CongressSans-Light"/>
          <w:sz w:val="22"/>
          <w:szCs w:val="22"/>
          <w:lang w:val="en-US" w:eastAsia="en-GB"/>
        </w:rPr>
      </w:pPr>
      <w:r w:rsidRPr="0000119A">
        <w:rPr>
          <w:rFonts w:ascii="Century Gothic" w:eastAsia="Calibri" w:hAnsi="Century Gothic" w:cs="CongressSans"/>
          <w:sz w:val="22"/>
          <w:szCs w:val="22"/>
          <w:lang w:val="en-US" w:eastAsia="en-GB"/>
        </w:rPr>
        <w:t xml:space="preserve">Kent, A., &amp; Williams, J. (2008) </w:t>
      </w:r>
      <w:r w:rsidRPr="0000119A">
        <w:rPr>
          <w:rFonts w:ascii="Century Gothic" w:eastAsia="Calibri" w:hAnsi="Century Gothic" w:cs="CongressSans-ExtraBold"/>
          <w:bCs/>
          <w:sz w:val="22"/>
          <w:szCs w:val="22"/>
          <w:lang w:val="en-US" w:eastAsia="en-GB"/>
        </w:rPr>
        <w:t>Increasing ambient operating theatre temperature and wrapping in polyethylene improves admission temperature in premature infants.</w:t>
      </w:r>
      <w:r w:rsidRPr="0000119A">
        <w:rPr>
          <w:rFonts w:ascii="Century Gothic" w:eastAsia="Calibri" w:hAnsi="Century Gothic" w:cs="CongressSans-Light"/>
          <w:sz w:val="22"/>
          <w:szCs w:val="22"/>
          <w:lang w:val="en-US" w:eastAsia="en-GB"/>
        </w:rPr>
        <w:t xml:space="preserve"> </w:t>
      </w:r>
      <w:proofErr w:type="gramStart"/>
      <w:r w:rsidRPr="0000119A">
        <w:rPr>
          <w:rFonts w:ascii="Century Gothic" w:eastAsia="Calibri" w:hAnsi="Century Gothic" w:cs="CongressSans-Light"/>
          <w:i/>
          <w:sz w:val="22"/>
          <w:szCs w:val="22"/>
          <w:lang w:val="en-US" w:eastAsia="en-GB"/>
        </w:rPr>
        <w:t xml:space="preserve">Journal of </w:t>
      </w:r>
      <w:proofErr w:type="spellStart"/>
      <w:r w:rsidRPr="0000119A">
        <w:rPr>
          <w:rFonts w:ascii="Century Gothic" w:eastAsia="Calibri" w:hAnsi="Century Gothic" w:cs="CongressSans-Light"/>
          <w:i/>
          <w:sz w:val="22"/>
          <w:szCs w:val="22"/>
          <w:lang w:val="en-US" w:eastAsia="en-GB"/>
        </w:rPr>
        <w:t>Paediatrics</w:t>
      </w:r>
      <w:proofErr w:type="spellEnd"/>
      <w:r w:rsidRPr="0000119A">
        <w:rPr>
          <w:rFonts w:ascii="Century Gothic" w:eastAsia="Calibri" w:hAnsi="Century Gothic" w:cs="CongressSans-Light"/>
          <w:i/>
          <w:sz w:val="22"/>
          <w:szCs w:val="22"/>
          <w:lang w:val="en-US" w:eastAsia="en-GB"/>
        </w:rPr>
        <w:t xml:space="preserve"> and Child Health</w:t>
      </w:r>
      <w:r w:rsidRPr="0000119A">
        <w:rPr>
          <w:rFonts w:ascii="Century Gothic" w:eastAsia="Calibri" w:hAnsi="Century Gothic" w:cs="CongressSans-Light"/>
          <w:sz w:val="22"/>
          <w:szCs w:val="22"/>
          <w:lang w:val="en-US" w:eastAsia="en-GB"/>
        </w:rPr>
        <w:t>.</w:t>
      </w:r>
      <w:proofErr w:type="gramEnd"/>
      <w:r w:rsidRPr="0000119A">
        <w:rPr>
          <w:rFonts w:ascii="Century Gothic" w:eastAsia="Calibri" w:hAnsi="Century Gothic" w:cs="CongressSans-Light"/>
          <w:sz w:val="22"/>
          <w:szCs w:val="22"/>
          <w:lang w:val="en-US" w:eastAsia="en-GB"/>
        </w:rPr>
        <w:t xml:space="preserve"> </w:t>
      </w:r>
      <w:r w:rsidRPr="0000119A">
        <w:rPr>
          <w:rFonts w:ascii="Century Gothic" w:eastAsia="Calibri" w:hAnsi="Century Gothic" w:cs="CongressSans-Bold"/>
          <w:bCs/>
          <w:sz w:val="22"/>
          <w:szCs w:val="22"/>
          <w:lang w:val="en-US" w:eastAsia="en-GB"/>
        </w:rPr>
        <w:t>44</w:t>
      </w:r>
      <w:proofErr w:type="gramStart"/>
      <w:r w:rsidRPr="0000119A">
        <w:rPr>
          <w:rFonts w:ascii="Century Gothic" w:eastAsia="Calibri" w:hAnsi="Century Gothic" w:cs="CongressSans-Bold"/>
          <w:bCs/>
          <w:sz w:val="22"/>
          <w:szCs w:val="22"/>
          <w:lang w:val="en-US" w:eastAsia="en-GB"/>
        </w:rPr>
        <w:t xml:space="preserve">, </w:t>
      </w:r>
      <w:r w:rsidRPr="0000119A">
        <w:rPr>
          <w:rFonts w:ascii="Century Gothic" w:eastAsia="Calibri" w:hAnsi="Century Gothic" w:cs="CongressSans-Light"/>
          <w:sz w:val="22"/>
          <w:szCs w:val="22"/>
          <w:lang w:val="en-US" w:eastAsia="en-GB"/>
        </w:rPr>
        <w:t xml:space="preserve"> 325</w:t>
      </w:r>
      <w:proofErr w:type="gramEnd"/>
      <w:r w:rsidRPr="0000119A">
        <w:rPr>
          <w:rFonts w:ascii="Century Gothic" w:eastAsia="Calibri" w:hAnsi="Century Gothic" w:cs="CongressSans-Light"/>
          <w:sz w:val="22"/>
          <w:szCs w:val="22"/>
          <w:lang w:val="en-US" w:eastAsia="en-GB"/>
        </w:rPr>
        <w:t>–331.</w:t>
      </w:r>
    </w:p>
    <w:p w:rsidR="00C7545C" w:rsidRDefault="00C7545C" w:rsidP="00C7172B">
      <w:pPr>
        <w:rPr>
          <w:rFonts w:ascii="Century Gothic" w:hAnsi="Century Gothic" w:cstheme="minorHAnsi"/>
          <w:sz w:val="22"/>
          <w:szCs w:val="22"/>
        </w:rPr>
      </w:pPr>
    </w:p>
    <w:p w:rsidR="00C7545C" w:rsidRPr="00C7545C" w:rsidRDefault="00C7545C" w:rsidP="00C7545C">
      <w:pPr>
        <w:autoSpaceDE w:val="0"/>
        <w:autoSpaceDN w:val="0"/>
        <w:adjustRightInd w:val="0"/>
        <w:rPr>
          <w:rFonts w:ascii="Century Gothic" w:eastAsia="Calibri" w:hAnsi="Century Gothic" w:cs="Arial"/>
          <w:sz w:val="22"/>
          <w:szCs w:val="22"/>
        </w:rPr>
      </w:pPr>
      <w:r w:rsidRPr="00C7545C">
        <w:rPr>
          <w:rFonts w:ascii="Century Gothic" w:eastAsia="Calibri" w:hAnsi="Century Gothic" w:cs="Arial"/>
          <w:sz w:val="22"/>
          <w:szCs w:val="22"/>
        </w:rPr>
        <w:t xml:space="preserve">Kent AL, </w:t>
      </w:r>
      <w:proofErr w:type="spellStart"/>
      <w:r w:rsidRPr="00C7545C">
        <w:rPr>
          <w:rFonts w:ascii="Century Gothic" w:eastAsia="Calibri" w:hAnsi="Century Gothic" w:cs="Arial"/>
          <w:sz w:val="22"/>
          <w:szCs w:val="22"/>
        </w:rPr>
        <w:t>Meskell</w:t>
      </w:r>
      <w:proofErr w:type="spellEnd"/>
      <w:r w:rsidRPr="00C7545C">
        <w:rPr>
          <w:rFonts w:ascii="Century Gothic" w:eastAsia="Calibri" w:hAnsi="Century Gothic" w:cs="Arial"/>
          <w:sz w:val="22"/>
          <w:szCs w:val="22"/>
        </w:rPr>
        <w:t xml:space="preserve"> S, Falk MC</w:t>
      </w:r>
      <w:r>
        <w:rPr>
          <w:rFonts w:ascii="Century Gothic" w:eastAsia="Calibri" w:hAnsi="Century Gothic" w:cs="Arial"/>
          <w:sz w:val="22"/>
          <w:szCs w:val="22"/>
        </w:rPr>
        <w:t>.</w:t>
      </w:r>
      <w:r w:rsidRPr="00C7545C">
        <w:rPr>
          <w:rFonts w:ascii="Century Gothic" w:eastAsia="Calibri" w:hAnsi="Century Gothic" w:cs="Arial"/>
          <w:sz w:val="22"/>
          <w:szCs w:val="22"/>
        </w:rPr>
        <w:t xml:space="preserve"> </w:t>
      </w:r>
      <w:r>
        <w:rPr>
          <w:rFonts w:ascii="Century Gothic" w:eastAsia="Calibri" w:hAnsi="Century Gothic" w:cs="Arial"/>
          <w:sz w:val="22"/>
          <w:szCs w:val="22"/>
        </w:rPr>
        <w:t xml:space="preserve">(2009) </w:t>
      </w:r>
      <w:proofErr w:type="gramStart"/>
      <w:r w:rsidRPr="00C7545C">
        <w:rPr>
          <w:rFonts w:ascii="Century Gothic" w:eastAsia="Calibri" w:hAnsi="Century Gothic" w:cs="Arial"/>
          <w:sz w:val="22"/>
          <w:szCs w:val="22"/>
        </w:rPr>
        <w:t>Normative</w:t>
      </w:r>
      <w:proofErr w:type="gramEnd"/>
      <w:r w:rsidRPr="00C7545C">
        <w:rPr>
          <w:rFonts w:ascii="Century Gothic" w:eastAsia="Calibri" w:hAnsi="Century Gothic" w:cs="Arial"/>
          <w:sz w:val="22"/>
          <w:szCs w:val="22"/>
        </w:rPr>
        <w:t xml:space="preserve"> blood pressure data in non-ventilated premature neonates from 28-36 weeks gestation. </w:t>
      </w:r>
      <w:proofErr w:type="spellStart"/>
      <w:r w:rsidRPr="00C7545C">
        <w:rPr>
          <w:rFonts w:ascii="Century Gothic" w:eastAsia="Calibri" w:hAnsi="Century Gothic" w:cs="Arial"/>
          <w:i/>
          <w:sz w:val="22"/>
          <w:szCs w:val="22"/>
        </w:rPr>
        <w:t>Pediatr</w:t>
      </w:r>
      <w:proofErr w:type="spellEnd"/>
      <w:r w:rsidRPr="00C7545C">
        <w:rPr>
          <w:rFonts w:ascii="Century Gothic" w:eastAsia="Calibri" w:hAnsi="Century Gothic" w:cs="Arial"/>
          <w:i/>
          <w:sz w:val="22"/>
          <w:szCs w:val="22"/>
        </w:rPr>
        <w:t xml:space="preserve"> </w:t>
      </w:r>
      <w:proofErr w:type="spellStart"/>
      <w:r w:rsidRPr="00C7545C">
        <w:rPr>
          <w:rFonts w:ascii="Century Gothic" w:eastAsia="Calibri" w:hAnsi="Century Gothic" w:cs="Arial"/>
          <w:i/>
          <w:sz w:val="22"/>
          <w:szCs w:val="22"/>
        </w:rPr>
        <w:t>Nephrol</w:t>
      </w:r>
      <w:proofErr w:type="spellEnd"/>
      <w:r>
        <w:rPr>
          <w:rFonts w:ascii="Century Gothic" w:eastAsia="Calibri" w:hAnsi="Century Gothic" w:cs="Arial"/>
          <w:sz w:val="22"/>
          <w:szCs w:val="22"/>
        </w:rPr>
        <w:t xml:space="preserve">. </w:t>
      </w:r>
      <w:r w:rsidRPr="00C7545C">
        <w:rPr>
          <w:rFonts w:ascii="Century Gothic" w:eastAsia="Calibri" w:hAnsi="Century Gothic" w:cs="Arial"/>
          <w:sz w:val="22"/>
          <w:szCs w:val="22"/>
        </w:rPr>
        <w:t>24:141-6.</w:t>
      </w:r>
    </w:p>
    <w:p w:rsidR="00C7545C" w:rsidRPr="00C7545C" w:rsidRDefault="00C7545C" w:rsidP="00C7545C">
      <w:pPr>
        <w:autoSpaceDE w:val="0"/>
        <w:autoSpaceDN w:val="0"/>
        <w:adjustRightInd w:val="0"/>
        <w:rPr>
          <w:rFonts w:ascii="Century Gothic" w:eastAsia="Calibri" w:hAnsi="Century Gothic" w:cs="Arial"/>
          <w:sz w:val="22"/>
          <w:szCs w:val="22"/>
        </w:rPr>
      </w:pPr>
    </w:p>
    <w:p w:rsidR="00C7545C" w:rsidRPr="00C7545C" w:rsidRDefault="00C7545C" w:rsidP="00C7545C">
      <w:pPr>
        <w:rPr>
          <w:rFonts w:ascii="Century Gothic" w:hAnsi="Century Gothic" w:cstheme="minorHAnsi"/>
          <w:sz w:val="22"/>
          <w:szCs w:val="22"/>
        </w:rPr>
      </w:pPr>
      <w:r w:rsidRPr="00C7545C">
        <w:rPr>
          <w:rFonts w:ascii="Century Gothic" w:eastAsia="Calibri" w:hAnsi="Century Gothic" w:cs="Arial"/>
          <w:sz w:val="22"/>
          <w:szCs w:val="22"/>
        </w:rPr>
        <w:t>Knight</w:t>
      </w:r>
      <w:r>
        <w:rPr>
          <w:rFonts w:ascii="Century Gothic" w:eastAsia="Calibri" w:hAnsi="Century Gothic" w:cs="Arial"/>
          <w:sz w:val="22"/>
          <w:szCs w:val="22"/>
        </w:rPr>
        <w:t>,</w:t>
      </w:r>
      <w:r w:rsidRPr="00C7545C">
        <w:rPr>
          <w:rFonts w:ascii="Century Gothic" w:eastAsia="Calibri" w:hAnsi="Century Gothic" w:cs="Arial"/>
          <w:sz w:val="22"/>
          <w:szCs w:val="22"/>
        </w:rPr>
        <w:t xml:space="preserve"> D. </w:t>
      </w:r>
      <w:r>
        <w:rPr>
          <w:rFonts w:ascii="Century Gothic" w:eastAsia="Calibri" w:hAnsi="Century Gothic" w:cs="Arial"/>
          <w:sz w:val="22"/>
          <w:szCs w:val="22"/>
        </w:rPr>
        <w:t xml:space="preserve">(2012) </w:t>
      </w:r>
      <w:proofErr w:type="spellStart"/>
      <w:r w:rsidRPr="00C7545C">
        <w:rPr>
          <w:rFonts w:ascii="Century Gothic" w:eastAsia="Calibri" w:hAnsi="Century Gothic" w:cs="Arial"/>
          <w:sz w:val="22"/>
          <w:szCs w:val="22"/>
        </w:rPr>
        <w:t>Newborn</w:t>
      </w:r>
      <w:proofErr w:type="spellEnd"/>
      <w:r w:rsidRPr="00C7545C">
        <w:rPr>
          <w:rFonts w:ascii="Century Gothic" w:eastAsia="Calibri" w:hAnsi="Century Gothic" w:cs="Arial"/>
          <w:sz w:val="22"/>
          <w:szCs w:val="22"/>
        </w:rPr>
        <w:t xml:space="preserve"> Services Clinical Guidelines: Hypotension. </w:t>
      </w:r>
      <w:r w:rsidRPr="00C7545C">
        <w:rPr>
          <w:rFonts w:ascii="Century Gothic" w:eastAsia="Calibri" w:hAnsi="Century Gothic" w:cs="Arial"/>
          <w:sz w:val="22"/>
          <w:szCs w:val="22"/>
          <w:u w:val="single"/>
        </w:rPr>
        <w:t>http://www.adhb.govt.nz/newborn/Guidelines/Cardiac/Hypotension.htm</w:t>
      </w:r>
    </w:p>
    <w:p w:rsidR="00C7172B" w:rsidRPr="00DB71E6" w:rsidRDefault="00C7172B" w:rsidP="00C7172B">
      <w:pPr>
        <w:rPr>
          <w:rFonts w:ascii="Century Gothic" w:eastAsia="Arial Unicode MS" w:hAnsi="Century Gothic" w:cs="Arial Unicode MS"/>
          <w:sz w:val="22"/>
          <w:szCs w:val="22"/>
        </w:rPr>
      </w:pPr>
    </w:p>
    <w:p w:rsidR="0000119A" w:rsidRPr="0000119A" w:rsidRDefault="0000119A" w:rsidP="0000119A">
      <w:pPr>
        <w:autoSpaceDE w:val="0"/>
        <w:autoSpaceDN w:val="0"/>
        <w:adjustRightInd w:val="0"/>
        <w:rPr>
          <w:rFonts w:ascii="Century Gothic" w:hAnsi="Century Gothic"/>
          <w:color w:val="000000"/>
          <w:sz w:val="22"/>
          <w:szCs w:val="22"/>
        </w:rPr>
      </w:pPr>
      <w:proofErr w:type="spellStart"/>
      <w:proofErr w:type="gramStart"/>
      <w:r w:rsidRPr="0000119A">
        <w:rPr>
          <w:rFonts w:ascii="Century Gothic" w:hAnsi="Century Gothic"/>
          <w:color w:val="000000"/>
          <w:sz w:val="22"/>
          <w:szCs w:val="22"/>
        </w:rPr>
        <w:t>Lasky</w:t>
      </w:r>
      <w:proofErr w:type="spellEnd"/>
      <w:r w:rsidRPr="0000119A">
        <w:rPr>
          <w:rFonts w:ascii="Century Gothic" w:hAnsi="Century Gothic"/>
          <w:color w:val="000000"/>
          <w:sz w:val="22"/>
          <w:szCs w:val="22"/>
        </w:rPr>
        <w:t>, RE.</w:t>
      </w:r>
      <w:proofErr w:type="gramEnd"/>
      <w:r w:rsidRPr="0000119A">
        <w:rPr>
          <w:rFonts w:ascii="Century Gothic" w:hAnsi="Century Gothic"/>
          <w:color w:val="000000"/>
          <w:sz w:val="22"/>
          <w:szCs w:val="22"/>
        </w:rPr>
        <w:t xml:space="preserve"> </w:t>
      </w:r>
      <w:proofErr w:type="gramStart"/>
      <w:r w:rsidRPr="0000119A">
        <w:rPr>
          <w:rFonts w:ascii="Century Gothic" w:hAnsi="Century Gothic"/>
          <w:color w:val="000000"/>
          <w:sz w:val="22"/>
          <w:szCs w:val="22"/>
        </w:rPr>
        <w:t>and</w:t>
      </w:r>
      <w:proofErr w:type="gramEnd"/>
      <w:r w:rsidRPr="0000119A">
        <w:rPr>
          <w:rFonts w:ascii="Century Gothic" w:hAnsi="Century Gothic"/>
          <w:color w:val="000000"/>
          <w:sz w:val="22"/>
          <w:szCs w:val="22"/>
        </w:rPr>
        <w:t xml:space="preserve"> Williams, AL. (2009). </w:t>
      </w:r>
      <w:r w:rsidRPr="0000119A">
        <w:rPr>
          <w:rFonts w:ascii="Century Gothic" w:hAnsi="Century Gothic"/>
          <w:bCs/>
          <w:color w:val="000000"/>
          <w:sz w:val="22"/>
          <w:szCs w:val="22"/>
        </w:rPr>
        <w:t xml:space="preserve">Noise and Light Exposures for Extremely Low Birth Weight </w:t>
      </w:r>
      <w:proofErr w:type="spellStart"/>
      <w:r w:rsidRPr="0000119A">
        <w:rPr>
          <w:rFonts w:ascii="Century Gothic" w:hAnsi="Century Gothic"/>
          <w:bCs/>
          <w:color w:val="000000"/>
          <w:sz w:val="22"/>
          <w:szCs w:val="22"/>
        </w:rPr>
        <w:t>Newborns</w:t>
      </w:r>
      <w:proofErr w:type="spellEnd"/>
      <w:r w:rsidRPr="0000119A">
        <w:rPr>
          <w:rFonts w:ascii="Century Gothic" w:hAnsi="Century Gothic"/>
          <w:bCs/>
          <w:color w:val="000000"/>
          <w:sz w:val="22"/>
          <w:szCs w:val="22"/>
        </w:rPr>
        <w:t xml:space="preserve"> </w:t>
      </w:r>
      <w:proofErr w:type="gramStart"/>
      <w:r w:rsidRPr="0000119A">
        <w:rPr>
          <w:rFonts w:ascii="Century Gothic" w:hAnsi="Century Gothic"/>
          <w:bCs/>
          <w:color w:val="000000"/>
          <w:sz w:val="22"/>
          <w:szCs w:val="22"/>
        </w:rPr>
        <w:t>During</w:t>
      </w:r>
      <w:proofErr w:type="gramEnd"/>
      <w:r w:rsidRPr="0000119A">
        <w:rPr>
          <w:rFonts w:ascii="Century Gothic" w:hAnsi="Century Gothic"/>
          <w:bCs/>
          <w:color w:val="000000"/>
          <w:sz w:val="22"/>
          <w:szCs w:val="22"/>
        </w:rPr>
        <w:t xml:space="preserve"> Their Stay in the Neonatal Intensive Care Unit. </w:t>
      </w:r>
      <w:r w:rsidRPr="0000119A">
        <w:rPr>
          <w:rFonts w:ascii="Century Gothic" w:hAnsi="Century Gothic"/>
          <w:i/>
          <w:iCs/>
          <w:color w:val="000000"/>
          <w:sz w:val="22"/>
          <w:szCs w:val="22"/>
        </w:rPr>
        <w:t>Pediatrics</w:t>
      </w:r>
      <w:proofErr w:type="gramStart"/>
      <w:r w:rsidRPr="0000119A">
        <w:rPr>
          <w:rFonts w:ascii="Century Gothic" w:hAnsi="Century Gothic"/>
          <w:color w:val="000000"/>
          <w:sz w:val="22"/>
          <w:szCs w:val="22"/>
        </w:rPr>
        <w:t>;123</w:t>
      </w:r>
      <w:proofErr w:type="gramEnd"/>
      <w:r w:rsidRPr="0000119A">
        <w:rPr>
          <w:rFonts w:ascii="Century Gothic" w:hAnsi="Century Gothic"/>
          <w:color w:val="000000"/>
          <w:sz w:val="22"/>
          <w:szCs w:val="22"/>
        </w:rPr>
        <w:t>;540. DOI: 10.1542/peds.2007-3418</w:t>
      </w:r>
    </w:p>
    <w:p w:rsidR="0000119A" w:rsidRPr="0000119A" w:rsidRDefault="0000119A" w:rsidP="0000119A">
      <w:pPr>
        <w:rPr>
          <w:rFonts w:ascii="Century Gothic" w:hAnsi="Century Gothic"/>
          <w:bCs/>
          <w:color w:val="0000FF"/>
          <w:sz w:val="22"/>
          <w:szCs w:val="22"/>
        </w:rPr>
      </w:pPr>
      <w:hyperlink r:id="rId21" w:history="1">
        <w:r w:rsidRPr="0000119A">
          <w:rPr>
            <w:rStyle w:val="Hyperlink"/>
            <w:rFonts w:ascii="Century Gothic" w:hAnsi="Century Gothic"/>
            <w:bCs/>
            <w:sz w:val="22"/>
            <w:szCs w:val="22"/>
          </w:rPr>
          <w:t>http://pediatrics.aappublications.org/content/123/2/540.full.html</w:t>
        </w:r>
      </w:hyperlink>
    </w:p>
    <w:p w:rsidR="0000119A" w:rsidRPr="0000119A" w:rsidRDefault="0000119A" w:rsidP="0000119A">
      <w:pPr>
        <w:rPr>
          <w:sz w:val="22"/>
          <w:szCs w:val="22"/>
        </w:rPr>
      </w:pPr>
      <w:hyperlink r:id="rId22" w:history="1">
        <w:r w:rsidRPr="0000119A">
          <w:rPr>
            <w:rStyle w:val="Hyperlink"/>
            <w:rFonts w:ascii="Century Gothic" w:hAnsi="Century Gothic"/>
            <w:sz w:val="22"/>
            <w:szCs w:val="22"/>
          </w:rPr>
          <w:t>http://pediatrics.aappublications.org/content/123/2/540.full.pdf</w:t>
        </w:r>
      </w:hyperlink>
    </w:p>
    <w:p w:rsidR="00C7172B" w:rsidRPr="00DB71E6" w:rsidRDefault="00C7172B" w:rsidP="00C7172B">
      <w:pPr>
        <w:shd w:val="clear" w:color="auto" w:fill="FFFFFF"/>
        <w:spacing w:before="100" w:beforeAutospacing="1" w:after="100" w:afterAutospacing="1"/>
        <w:outlineLvl w:val="0"/>
        <w:rPr>
          <w:rFonts w:ascii="Century Gothic" w:hAnsi="Century Gothic" w:cs="Helvetica"/>
          <w:sz w:val="22"/>
          <w:szCs w:val="22"/>
          <w:lang w:eastAsia="en-GB"/>
        </w:rPr>
      </w:pPr>
      <w:proofErr w:type="spellStart"/>
      <w:proofErr w:type="gramStart"/>
      <w:r w:rsidRPr="00DB71E6">
        <w:rPr>
          <w:rFonts w:ascii="Century Gothic" w:hAnsi="Century Gothic"/>
          <w:sz w:val="22"/>
          <w:szCs w:val="22"/>
        </w:rPr>
        <w:t>Laukaityte</w:t>
      </w:r>
      <w:proofErr w:type="spellEnd"/>
      <w:r w:rsidRPr="00DB71E6">
        <w:rPr>
          <w:rFonts w:ascii="Century Gothic" w:hAnsi="Century Gothic"/>
          <w:sz w:val="22"/>
          <w:szCs w:val="22"/>
        </w:rPr>
        <w:t xml:space="preserve"> A (2013)</w:t>
      </w:r>
      <w:r w:rsidRPr="00DB71E6">
        <w:rPr>
          <w:rFonts w:ascii="Century Gothic" w:hAnsi="Century Gothic" w:cs="Helvetica"/>
          <w:bCs/>
          <w:sz w:val="22"/>
          <w:szCs w:val="22"/>
          <w:lang w:eastAsia="en-GB"/>
        </w:rPr>
        <w:t xml:space="preserve"> </w:t>
      </w:r>
      <w:r w:rsidRPr="00DB71E6">
        <w:rPr>
          <w:rFonts w:ascii="Century Gothic" w:hAnsi="Century Gothic" w:cs="Helvetica"/>
          <w:kern w:val="36"/>
          <w:sz w:val="22"/>
          <w:szCs w:val="22"/>
          <w:lang w:eastAsia="en-GB"/>
        </w:rPr>
        <w:t xml:space="preserve">Neonatal necrotising </w:t>
      </w:r>
      <w:proofErr w:type="spellStart"/>
      <w:r w:rsidRPr="00DB71E6">
        <w:rPr>
          <w:rFonts w:ascii="Century Gothic" w:hAnsi="Century Gothic" w:cs="Helvetica"/>
          <w:kern w:val="36"/>
          <w:sz w:val="22"/>
          <w:szCs w:val="22"/>
          <w:lang w:eastAsia="en-GB"/>
        </w:rPr>
        <w:t>enterocolitis</w:t>
      </w:r>
      <w:proofErr w:type="spellEnd"/>
      <w:r w:rsidRPr="00DB71E6">
        <w:rPr>
          <w:rFonts w:ascii="Century Gothic" w:hAnsi="Century Gothic" w:cs="Helvetica"/>
          <w:kern w:val="36"/>
          <w:sz w:val="22"/>
          <w:szCs w:val="22"/>
          <w:lang w:eastAsia="en-GB"/>
        </w:rPr>
        <w:t xml:space="preserve"> – Fact Sheet.</w:t>
      </w:r>
      <w:proofErr w:type="gramEnd"/>
      <w:r w:rsidRPr="00DB71E6">
        <w:rPr>
          <w:rFonts w:ascii="Century Gothic" w:hAnsi="Century Gothic" w:cs="Helvetica"/>
          <w:kern w:val="36"/>
          <w:sz w:val="22"/>
          <w:szCs w:val="22"/>
          <w:lang w:eastAsia="en-GB"/>
        </w:rPr>
        <w:t xml:space="preserve"> </w:t>
      </w:r>
      <w:proofErr w:type="gramStart"/>
      <w:r w:rsidRPr="00DB71E6">
        <w:rPr>
          <w:rFonts w:ascii="Century Gothic" w:hAnsi="Century Gothic" w:cs="Helvetica"/>
          <w:bCs/>
          <w:i/>
          <w:sz w:val="22"/>
          <w:szCs w:val="22"/>
          <w:lang w:eastAsia="en-GB"/>
        </w:rPr>
        <w:t>Journal of Neonatal Nursing</w:t>
      </w:r>
      <w:r w:rsidRPr="00DB71E6">
        <w:rPr>
          <w:rFonts w:ascii="Century Gothic" w:hAnsi="Century Gothic" w:cs="Helvetica"/>
          <w:bCs/>
          <w:sz w:val="22"/>
          <w:szCs w:val="22"/>
          <w:lang w:eastAsia="en-GB"/>
        </w:rPr>
        <w:t>.</w:t>
      </w:r>
      <w:proofErr w:type="gramEnd"/>
      <w:r w:rsidRPr="00DB71E6">
        <w:rPr>
          <w:rFonts w:ascii="Century Gothic" w:hAnsi="Century Gothic" w:cs="Helvetica"/>
          <w:bCs/>
          <w:sz w:val="22"/>
          <w:szCs w:val="22"/>
          <w:lang w:eastAsia="en-GB"/>
        </w:rPr>
        <w:t xml:space="preserve"> 19 (2), </w:t>
      </w:r>
      <w:r w:rsidRPr="00DB71E6">
        <w:rPr>
          <w:rFonts w:ascii="Century Gothic" w:hAnsi="Century Gothic" w:cs="Helvetica"/>
          <w:sz w:val="22"/>
          <w:szCs w:val="22"/>
          <w:lang w:eastAsia="en-GB"/>
        </w:rPr>
        <w:t>54-57</w:t>
      </w:r>
    </w:p>
    <w:p w:rsidR="00C7172B" w:rsidRPr="00DB71E6" w:rsidRDefault="00C7172B" w:rsidP="00C7172B">
      <w:pPr>
        <w:rPr>
          <w:rStyle w:val="Hyperlink"/>
          <w:rFonts w:ascii="Century Gothic" w:hAnsi="Century Gothic"/>
          <w:color w:val="auto"/>
          <w:sz w:val="22"/>
          <w:szCs w:val="22"/>
        </w:rPr>
      </w:pPr>
      <w:proofErr w:type="gramStart"/>
      <w:r w:rsidRPr="00DB71E6">
        <w:rPr>
          <w:rFonts w:ascii="Century Gothic" w:hAnsi="Century Gothic" w:cstheme="minorHAnsi"/>
          <w:sz w:val="22"/>
          <w:szCs w:val="22"/>
        </w:rPr>
        <w:t>Lawn.</w:t>
      </w:r>
      <w:proofErr w:type="gramEnd"/>
      <w:r w:rsidRPr="00DB71E6">
        <w:rPr>
          <w:rFonts w:ascii="Century Gothic" w:hAnsi="Century Gothic" w:cstheme="minorHAnsi"/>
          <w:sz w:val="22"/>
          <w:szCs w:val="22"/>
        </w:rPr>
        <w:t xml:space="preserve"> C. (2007) High Flow humidified oxygen therapy for neonates requiring respiratory support </w:t>
      </w:r>
      <w:r w:rsidRPr="00DB71E6">
        <w:rPr>
          <w:rFonts w:ascii="Century Gothic" w:hAnsi="Century Gothic" w:cstheme="minorHAnsi"/>
          <w:i/>
          <w:sz w:val="22"/>
          <w:szCs w:val="22"/>
        </w:rPr>
        <w:t>Infant</w:t>
      </w:r>
      <w:r w:rsidRPr="00DB71E6">
        <w:rPr>
          <w:rFonts w:ascii="Century Gothic" w:hAnsi="Century Gothic" w:cstheme="minorHAnsi"/>
          <w:sz w:val="22"/>
          <w:szCs w:val="22"/>
        </w:rPr>
        <w:t xml:space="preserve"> 3 (3), 105-</w:t>
      </w:r>
      <w:proofErr w:type="gramStart"/>
      <w:r w:rsidRPr="00DB71E6">
        <w:rPr>
          <w:rFonts w:ascii="Century Gothic" w:hAnsi="Century Gothic" w:cstheme="minorHAnsi"/>
          <w:sz w:val="22"/>
          <w:szCs w:val="22"/>
        </w:rPr>
        <w:t xml:space="preserve">108  </w:t>
      </w:r>
      <w:proofErr w:type="gramEnd"/>
      <w:r w:rsidR="0001422E" w:rsidRPr="00DB71E6">
        <w:fldChar w:fldCharType="begin"/>
      </w:r>
      <w:r w:rsidR="0001422E" w:rsidRPr="00DB71E6">
        <w:rPr>
          <w:rFonts w:ascii="Century Gothic" w:hAnsi="Century Gothic"/>
          <w:sz w:val="22"/>
          <w:szCs w:val="22"/>
        </w:rPr>
        <w:instrText xml:space="preserve"> HYPERLINK "http://www.neonatal-nursing.co.uk/pdf/inf_015_hdd.pdf" </w:instrText>
      </w:r>
      <w:r w:rsidR="0001422E" w:rsidRPr="00DB71E6">
        <w:fldChar w:fldCharType="separate"/>
      </w:r>
      <w:r w:rsidRPr="00DB71E6">
        <w:rPr>
          <w:rStyle w:val="Hyperlink"/>
          <w:rFonts w:ascii="Century Gothic" w:hAnsi="Century Gothic"/>
          <w:color w:val="auto"/>
          <w:sz w:val="22"/>
          <w:szCs w:val="22"/>
        </w:rPr>
        <w:t>http://www.neonatal-nursing.co.uk/pdf/inf_015_hdd.pdf</w:t>
      </w:r>
      <w:r w:rsidR="0001422E" w:rsidRPr="00DB71E6">
        <w:rPr>
          <w:rStyle w:val="Hyperlink"/>
          <w:rFonts w:ascii="Century Gothic" w:hAnsi="Century Gothic"/>
          <w:color w:val="auto"/>
          <w:sz w:val="22"/>
          <w:szCs w:val="22"/>
        </w:rPr>
        <w:fldChar w:fldCharType="end"/>
      </w:r>
    </w:p>
    <w:p w:rsidR="00C7172B" w:rsidRPr="00DB71E6" w:rsidRDefault="00C7172B" w:rsidP="00C7172B">
      <w:pPr>
        <w:rPr>
          <w:rStyle w:val="Hyperlink"/>
          <w:rFonts w:ascii="Century Gothic" w:hAnsi="Century Gothic"/>
          <w:color w:val="auto"/>
          <w:sz w:val="22"/>
          <w:szCs w:val="22"/>
        </w:rPr>
      </w:pPr>
    </w:p>
    <w:p w:rsidR="00C7172B" w:rsidRDefault="00C7172B" w:rsidP="00C7172B">
      <w:pPr>
        <w:pStyle w:val="NormalWeb"/>
        <w:shd w:val="clear" w:color="auto" w:fill="FFFFFF"/>
        <w:spacing w:after="0"/>
        <w:rPr>
          <w:rFonts w:ascii="Century Gothic" w:hAnsi="Century Gothic" w:cstheme="minorHAnsi"/>
          <w:sz w:val="22"/>
          <w:szCs w:val="22"/>
        </w:rPr>
      </w:pPr>
      <w:r w:rsidRPr="00DB71E6">
        <w:rPr>
          <w:rFonts w:ascii="Century Gothic" w:hAnsi="Century Gothic" w:cstheme="minorHAnsi"/>
          <w:sz w:val="22"/>
          <w:szCs w:val="22"/>
        </w:rPr>
        <w:t xml:space="preserve">Lynch F (2009) Arterial Blood Gas Analysis: Implications for Nursing. </w:t>
      </w:r>
      <w:proofErr w:type="spellStart"/>
      <w:r w:rsidRPr="00DB71E6">
        <w:rPr>
          <w:rFonts w:ascii="Century Gothic" w:hAnsi="Century Gothic" w:cstheme="minorHAnsi"/>
          <w:i/>
          <w:sz w:val="22"/>
          <w:szCs w:val="22"/>
        </w:rPr>
        <w:t>Paediatric</w:t>
      </w:r>
      <w:proofErr w:type="spellEnd"/>
      <w:r w:rsidRPr="00DB71E6">
        <w:rPr>
          <w:rFonts w:ascii="Century Gothic" w:hAnsi="Century Gothic" w:cstheme="minorHAnsi"/>
          <w:i/>
          <w:sz w:val="22"/>
          <w:szCs w:val="22"/>
        </w:rPr>
        <w:t xml:space="preserve"> Nursing</w:t>
      </w:r>
      <w:r w:rsidRPr="00DB71E6">
        <w:rPr>
          <w:rFonts w:ascii="Century Gothic" w:hAnsi="Century Gothic" w:cstheme="minorHAnsi"/>
          <w:sz w:val="22"/>
          <w:szCs w:val="22"/>
        </w:rPr>
        <w:t>. 21 (1), 41-44.</w:t>
      </w:r>
    </w:p>
    <w:p w:rsidR="00CB6766" w:rsidRDefault="00CB6766" w:rsidP="00C7172B">
      <w:pPr>
        <w:pStyle w:val="NormalWeb"/>
        <w:shd w:val="clear" w:color="auto" w:fill="FFFFFF"/>
        <w:spacing w:after="0"/>
        <w:rPr>
          <w:rFonts w:ascii="Century Gothic" w:hAnsi="Century Gothic" w:cstheme="minorHAnsi"/>
          <w:sz w:val="22"/>
          <w:szCs w:val="22"/>
        </w:rPr>
      </w:pPr>
    </w:p>
    <w:p w:rsidR="00CB6766" w:rsidRPr="00CB6766" w:rsidRDefault="00CB6766" w:rsidP="00CB6766">
      <w:pPr>
        <w:autoSpaceDE w:val="0"/>
        <w:autoSpaceDN w:val="0"/>
        <w:adjustRightInd w:val="0"/>
        <w:rPr>
          <w:rFonts w:ascii="Century Gothic" w:eastAsia="Calibri" w:hAnsi="Century Gothic" w:cs="ZurichBT-LightCondensedItalic"/>
          <w:i/>
          <w:iCs/>
          <w:sz w:val="22"/>
          <w:szCs w:val="22"/>
          <w:lang w:val="en-US"/>
        </w:rPr>
      </w:pPr>
      <w:r w:rsidRPr="00CB6766">
        <w:rPr>
          <w:rFonts w:ascii="Century Gothic" w:eastAsia="Calibri" w:hAnsi="Century Gothic" w:cs="ZurichBT-LightCondensed"/>
          <w:sz w:val="22"/>
          <w:szCs w:val="22"/>
          <w:lang w:val="en-US"/>
        </w:rPr>
        <w:t>Lyon, A., &amp; Freer, Y. (2011)</w:t>
      </w:r>
      <w:r w:rsidRPr="00CB6766">
        <w:rPr>
          <w:rFonts w:ascii="Century Gothic" w:eastAsia="Calibri" w:hAnsi="Century Gothic" w:cs="ZurichBT-RomanCondensed"/>
          <w:sz w:val="22"/>
          <w:szCs w:val="22"/>
          <w:lang w:val="en-US"/>
        </w:rPr>
        <w:t xml:space="preserve"> Goals and options in keeping preterm babies warm.</w:t>
      </w:r>
      <w:r w:rsidRPr="00CB6766">
        <w:rPr>
          <w:rFonts w:ascii="Century Gothic" w:eastAsia="Calibri" w:hAnsi="Century Gothic" w:cs="Arial"/>
          <w:i/>
          <w:sz w:val="22"/>
          <w:szCs w:val="22"/>
        </w:rPr>
        <w:t xml:space="preserve"> </w:t>
      </w:r>
      <w:proofErr w:type="gramStart"/>
      <w:r w:rsidRPr="00CB6766">
        <w:rPr>
          <w:rFonts w:ascii="Century Gothic" w:eastAsia="Calibri" w:hAnsi="Century Gothic" w:cs="Arial"/>
          <w:i/>
          <w:sz w:val="22"/>
          <w:szCs w:val="22"/>
        </w:rPr>
        <w:t>Archives of disease in childhood.</w:t>
      </w:r>
      <w:proofErr w:type="gramEnd"/>
      <w:r w:rsidRPr="00CB6766">
        <w:rPr>
          <w:rFonts w:ascii="Century Gothic" w:eastAsia="Calibri" w:hAnsi="Century Gothic" w:cs="Arial"/>
          <w:i/>
          <w:sz w:val="22"/>
          <w:szCs w:val="22"/>
        </w:rPr>
        <w:t xml:space="preserve"> </w:t>
      </w:r>
      <w:proofErr w:type="spellStart"/>
      <w:proofErr w:type="gramStart"/>
      <w:r w:rsidRPr="00CB6766">
        <w:rPr>
          <w:rFonts w:ascii="Century Gothic" w:eastAsia="Calibri" w:hAnsi="Century Gothic" w:cs="Arial"/>
          <w:i/>
          <w:sz w:val="22"/>
          <w:szCs w:val="22"/>
        </w:rPr>
        <w:t>Fetal</w:t>
      </w:r>
      <w:proofErr w:type="spellEnd"/>
      <w:r w:rsidRPr="00CB6766">
        <w:rPr>
          <w:rFonts w:ascii="Century Gothic" w:eastAsia="Calibri" w:hAnsi="Century Gothic" w:cs="Arial"/>
          <w:i/>
          <w:sz w:val="22"/>
          <w:szCs w:val="22"/>
        </w:rPr>
        <w:t xml:space="preserve"> and neonatal edition</w:t>
      </w:r>
      <w:r w:rsidRPr="00CB6766">
        <w:rPr>
          <w:rFonts w:ascii="Century Gothic" w:eastAsia="Calibri" w:hAnsi="Century Gothic" w:cs="ZurichBT-LightCondensedItalic"/>
          <w:i/>
          <w:iCs/>
          <w:sz w:val="22"/>
          <w:szCs w:val="22"/>
          <w:lang w:val="en-US"/>
        </w:rPr>
        <w:t>.</w:t>
      </w:r>
      <w:proofErr w:type="gramEnd"/>
      <w:r w:rsidRPr="00CB6766">
        <w:rPr>
          <w:rFonts w:ascii="Century Gothic" w:eastAsia="Calibri" w:hAnsi="Century Gothic" w:cs="ZurichBT-LightCondensedItalic"/>
          <w:i/>
          <w:iCs/>
          <w:sz w:val="22"/>
          <w:szCs w:val="22"/>
          <w:lang w:val="en-US"/>
        </w:rPr>
        <w:t xml:space="preserve"> </w:t>
      </w:r>
      <w:r w:rsidRPr="00CB6766">
        <w:rPr>
          <w:rFonts w:ascii="Century Gothic" w:eastAsia="Calibri" w:hAnsi="Century Gothic" w:cs="ZurichBT-BoldCondensed"/>
          <w:bCs/>
          <w:sz w:val="22"/>
          <w:szCs w:val="22"/>
          <w:lang w:val="en-US"/>
        </w:rPr>
        <w:t xml:space="preserve">96, </w:t>
      </w:r>
      <w:r w:rsidRPr="00CB6766">
        <w:rPr>
          <w:rFonts w:ascii="Century Gothic" w:eastAsia="Calibri" w:hAnsi="Century Gothic" w:cs="ZurichBT-LightCondensed"/>
          <w:sz w:val="22"/>
          <w:szCs w:val="22"/>
          <w:lang w:val="en-US"/>
        </w:rPr>
        <w:t>71–74.</w:t>
      </w:r>
    </w:p>
    <w:p w:rsidR="00CB6766" w:rsidRPr="00CB6766" w:rsidRDefault="00CB6766" w:rsidP="00CB6766">
      <w:pPr>
        <w:autoSpaceDE w:val="0"/>
        <w:autoSpaceDN w:val="0"/>
        <w:adjustRightInd w:val="0"/>
        <w:rPr>
          <w:rFonts w:ascii="Century Gothic" w:eastAsia="Calibri" w:hAnsi="Century Gothic" w:cs="AGaramond-Regular"/>
          <w:sz w:val="22"/>
          <w:szCs w:val="22"/>
          <w:lang w:val="en-US"/>
        </w:rPr>
      </w:pPr>
    </w:p>
    <w:p w:rsidR="00CB6766" w:rsidRPr="00CB6766" w:rsidRDefault="00CB6766" w:rsidP="00CB6766">
      <w:pPr>
        <w:autoSpaceDE w:val="0"/>
        <w:autoSpaceDN w:val="0"/>
        <w:adjustRightInd w:val="0"/>
        <w:rPr>
          <w:rFonts w:ascii="Century Gothic" w:eastAsia="Calibri" w:hAnsi="Century Gothic" w:cs="AGaramond-Regular"/>
          <w:sz w:val="22"/>
          <w:szCs w:val="22"/>
          <w:lang w:val="en-US"/>
        </w:rPr>
      </w:pPr>
      <w:r w:rsidRPr="00CB6766">
        <w:rPr>
          <w:rFonts w:ascii="Century Gothic" w:eastAsia="Calibri" w:hAnsi="Century Gothic" w:cs="AGaramond-Regular"/>
          <w:sz w:val="22"/>
          <w:szCs w:val="22"/>
          <w:lang w:val="en-US"/>
        </w:rPr>
        <w:t xml:space="preserve">McCall, E., </w:t>
      </w:r>
      <w:proofErr w:type="spellStart"/>
      <w:r w:rsidRPr="00CB6766">
        <w:rPr>
          <w:rFonts w:ascii="Century Gothic" w:eastAsia="Calibri" w:hAnsi="Century Gothic" w:cs="AGaramond-Regular"/>
          <w:sz w:val="22"/>
          <w:szCs w:val="22"/>
          <w:lang w:val="en-US"/>
        </w:rPr>
        <w:t>Alderdice</w:t>
      </w:r>
      <w:proofErr w:type="spellEnd"/>
      <w:r w:rsidRPr="00CB6766">
        <w:rPr>
          <w:rFonts w:ascii="Century Gothic" w:eastAsia="Calibri" w:hAnsi="Century Gothic" w:cs="AGaramond-Regular"/>
          <w:sz w:val="22"/>
          <w:szCs w:val="22"/>
          <w:lang w:val="en-US"/>
        </w:rPr>
        <w:t xml:space="preserve">, F., Halliday, H., Jenkins, J., &amp; Vohra, S. (2010) Interventions to prevent hypothermia at birth in preterm and/or low </w:t>
      </w:r>
      <w:proofErr w:type="spellStart"/>
      <w:r w:rsidRPr="00CB6766">
        <w:rPr>
          <w:rFonts w:ascii="Century Gothic" w:eastAsia="Calibri" w:hAnsi="Century Gothic" w:cs="AGaramond-Regular"/>
          <w:sz w:val="22"/>
          <w:szCs w:val="22"/>
          <w:lang w:val="en-US"/>
        </w:rPr>
        <w:t>birthweight</w:t>
      </w:r>
      <w:proofErr w:type="spellEnd"/>
      <w:r w:rsidRPr="00CB6766">
        <w:rPr>
          <w:rFonts w:ascii="Century Gothic" w:eastAsia="Calibri" w:hAnsi="Century Gothic" w:cs="AGaramond-Regular"/>
          <w:sz w:val="22"/>
          <w:szCs w:val="22"/>
          <w:lang w:val="en-US"/>
        </w:rPr>
        <w:t xml:space="preserve"> infants. </w:t>
      </w:r>
      <w:r w:rsidRPr="00CB6766">
        <w:rPr>
          <w:rFonts w:ascii="Century Gothic" w:eastAsia="Calibri" w:hAnsi="Century Gothic" w:cs="AGaramond-Italic"/>
          <w:i/>
          <w:iCs/>
          <w:sz w:val="22"/>
          <w:szCs w:val="22"/>
          <w:lang w:val="en-US"/>
        </w:rPr>
        <w:t>Cochrane Database of Systematic Reviews</w:t>
      </w:r>
      <w:r w:rsidRPr="00CB6766">
        <w:rPr>
          <w:rFonts w:ascii="Century Gothic" w:eastAsia="Calibri" w:hAnsi="Century Gothic" w:cs="AGaramond-Regular"/>
          <w:sz w:val="22"/>
          <w:szCs w:val="22"/>
          <w:lang w:val="en-US"/>
        </w:rPr>
        <w:t xml:space="preserve">, Issue 3. Art. No.: CD004210.DOI:10.1002/ 14651858. </w:t>
      </w:r>
    </w:p>
    <w:p w:rsidR="00DB71E6" w:rsidRPr="00DB71E6" w:rsidRDefault="00DB71E6" w:rsidP="00C7172B">
      <w:pPr>
        <w:pStyle w:val="NormalWeb"/>
        <w:shd w:val="clear" w:color="auto" w:fill="FFFFFF"/>
        <w:spacing w:after="0"/>
        <w:rPr>
          <w:rFonts w:ascii="Century Gothic" w:hAnsi="Century Gothic" w:cstheme="minorHAnsi"/>
          <w:sz w:val="22"/>
          <w:szCs w:val="22"/>
        </w:rPr>
      </w:pPr>
    </w:p>
    <w:p w:rsidR="00C7172B" w:rsidRPr="00DB71E6" w:rsidRDefault="00C7172B" w:rsidP="00C7172B">
      <w:pPr>
        <w:rPr>
          <w:rFonts w:ascii="Century Gothic" w:hAnsi="Century Gothic" w:cs="Arial"/>
          <w:sz w:val="22"/>
          <w:szCs w:val="22"/>
        </w:rPr>
      </w:pPr>
      <w:r w:rsidRPr="00DB71E6">
        <w:rPr>
          <w:rFonts w:ascii="Century Gothic" w:hAnsi="Century Gothic" w:cs="Arial"/>
          <w:sz w:val="22"/>
          <w:szCs w:val="22"/>
        </w:rPr>
        <w:lastRenderedPageBreak/>
        <w:t xml:space="preserve">Mahmoud RA and </w:t>
      </w:r>
      <w:proofErr w:type="spellStart"/>
      <w:r w:rsidRPr="00DB71E6">
        <w:rPr>
          <w:rFonts w:ascii="Century Gothic" w:hAnsi="Century Gothic" w:cs="Arial"/>
          <w:sz w:val="22"/>
          <w:szCs w:val="22"/>
        </w:rPr>
        <w:t>Schmalisch</w:t>
      </w:r>
      <w:proofErr w:type="spellEnd"/>
      <w:r w:rsidRPr="00DB71E6">
        <w:rPr>
          <w:rFonts w:ascii="Century Gothic" w:hAnsi="Century Gothic" w:cs="Arial"/>
          <w:sz w:val="22"/>
          <w:szCs w:val="22"/>
        </w:rPr>
        <w:t xml:space="preserve"> G. (2011) Modern mechanical ventilation strategies in </w:t>
      </w:r>
      <w:proofErr w:type="spellStart"/>
      <w:r w:rsidRPr="00DB71E6">
        <w:rPr>
          <w:rFonts w:ascii="Century Gothic" w:hAnsi="Century Gothic" w:cs="Arial"/>
          <w:sz w:val="22"/>
          <w:szCs w:val="22"/>
        </w:rPr>
        <w:t>newborns</w:t>
      </w:r>
      <w:proofErr w:type="spellEnd"/>
      <w:r w:rsidRPr="00DB71E6">
        <w:rPr>
          <w:rFonts w:ascii="Century Gothic" w:hAnsi="Century Gothic" w:cs="Arial"/>
          <w:sz w:val="22"/>
          <w:szCs w:val="22"/>
        </w:rPr>
        <w:t xml:space="preserve">: A review </w:t>
      </w:r>
      <w:r w:rsidRPr="00DB71E6">
        <w:rPr>
          <w:rFonts w:ascii="Century Gothic" w:hAnsi="Century Gothic" w:cs="Arial"/>
          <w:i/>
          <w:sz w:val="22"/>
          <w:szCs w:val="22"/>
        </w:rPr>
        <w:t>Technology and Health Care</w:t>
      </w:r>
      <w:r w:rsidRPr="00DB71E6">
        <w:rPr>
          <w:rFonts w:ascii="Century Gothic" w:hAnsi="Century Gothic" w:cs="Arial"/>
          <w:sz w:val="22"/>
          <w:szCs w:val="22"/>
        </w:rPr>
        <w:t xml:space="preserve">; 19: 5, 307-318 </w:t>
      </w:r>
    </w:p>
    <w:p w:rsidR="00D24C0F" w:rsidRPr="00DB71E6" w:rsidRDefault="00D24C0F" w:rsidP="00C7172B">
      <w:pPr>
        <w:rPr>
          <w:rFonts w:ascii="Century Gothic" w:hAnsi="Century Gothic" w:cs="Arial"/>
          <w:sz w:val="22"/>
          <w:szCs w:val="22"/>
        </w:rPr>
      </w:pPr>
    </w:p>
    <w:p w:rsidR="00C7172B" w:rsidRPr="00DB71E6" w:rsidRDefault="00C7172B" w:rsidP="00C7172B">
      <w:pPr>
        <w:autoSpaceDE w:val="0"/>
        <w:autoSpaceDN w:val="0"/>
        <w:adjustRightInd w:val="0"/>
        <w:rPr>
          <w:rFonts w:ascii="Century Gothic" w:hAnsi="Century Gothic" w:cstheme="minorHAnsi"/>
          <w:sz w:val="22"/>
          <w:szCs w:val="22"/>
        </w:rPr>
      </w:pPr>
      <w:proofErr w:type="spellStart"/>
      <w:proofErr w:type="gramStart"/>
      <w:r w:rsidRPr="00DB71E6">
        <w:rPr>
          <w:rFonts w:ascii="Century Gothic" w:hAnsi="Century Gothic" w:cstheme="minorHAnsi"/>
          <w:sz w:val="22"/>
          <w:szCs w:val="22"/>
        </w:rPr>
        <w:t>Mathur</w:t>
      </w:r>
      <w:proofErr w:type="spellEnd"/>
      <w:r w:rsidRPr="00DB71E6">
        <w:rPr>
          <w:rFonts w:ascii="Century Gothic" w:hAnsi="Century Gothic" w:cstheme="minorHAnsi"/>
          <w:sz w:val="22"/>
          <w:szCs w:val="22"/>
        </w:rPr>
        <w:t xml:space="preserve"> NB and Seth A. (2003) Oxygen Therapy; Chapter 6 in </w:t>
      </w:r>
      <w:proofErr w:type="spellStart"/>
      <w:r w:rsidRPr="00DB71E6">
        <w:rPr>
          <w:rFonts w:ascii="Century Gothic" w:hAnsi="Century Gothic" w:cstheme="minorHAnsi"/>
          <w:sz w:val="22"/>
          <w:szCs w:val="22"/>
        </w:rPr>
        <w:t>Gupte</w:t>
      </w:r>
      <w:proofErr w:type="spellEnd"/>
      <w:r w:rsidRPr="00DB71E6">
        <w:rPr>
          <w:rFonts w:ascii="Century Gothic" w:hAnsi="Century Gothic" w:cstheme="minorHAnsi"/>
          <w:sz w:val="22"/>
          <w:szCs w:val="22"/>
        </w:rPr>
        <w:t>.</w:t>
      </w:r>
      <w:proofErr w:type="gramEnd"/>
      <w:r w:rsidRPr="00DB71E6">
        <w:rPr>
          <w:rFonts w:ascii="Century Gothic" w:hAnsi="Century Gothic" w:cstheme="minorHAnsi"/>
          <w:sz w:val="22"/>
          <w:szCs w:val="22"/>
        </w:rPr>
        <w:t xml:space="preserve"> S (ed.) </w:t>
      </w:r>
      <w:r w:rsidRPr="00DB71E6">
        <w:rPr>
          <w:rFonts w:ascii="Century Gothic" w:hAnsi="Century Gothic" w:cstheme="minorHAnsi"/>
          <w:i/>
          <w:sz w:val="22"/>
          <w:szCs w:val="22"/>
        </w:rPr>
        <w:t xml:space="preserve">Recent advances in </w:t>
      </w:r>
      <w:proofErr w:type="spellStart"/>
      <w:r w:rsidRPr="00DB71E6">
        <w:rPr>
          <w:rFonts w:ascii="Century Gothic" w:hAnsi="Century Gothic" w:cstheme="minorHAnsi"/>
          <w:i/>
          <w:sz w:val="22"/>
          <w:szCs w:val="22"/>
        </w:rPr>
        <w:t>Pediatrics</w:t>
      </w:r>
      <w:proofErr w:type="spellEnd"/>
      <w:r w:rsidRPr="00DB71E6">
        <w:rPr>
          <w:rFonts w:ascii="Century Gothic" w:hAnsi="Century Gothic" w:cstheme="minorHAnsi"/>
          <w:i/>
          <w:sz w:val="22"/>
          <w:szCs w:val="22"/>
        </w:rPr>
        <w:t>: Special edition Volume 12- Neonatal Emergencies</w:t>
      </w:r>
      <w:r w:rsidRPr="00DB71E6">
        <w:rPr>
          <w:rFonts w:ascii="Century Gothic" w:hAnsi="Century Gothic" w:cstheme="minorHAnsi"/>
          <w:sz w:val="22"/>
          <w:szCs w:val="22"/>
        </w:rPr>
        <w:t xml:space="preserve">. 2003; </w:t>
      </w:r>
      <w:proofErr w:type="spellStart"/>
      <w:r w:rsidRPr="00DB71E6">
        <w:rPr>
          <w:rFonts w:ascii="Century Gothic" w:hAnsi="Century Gothic" w:cstheme="minorHAnsi"/>
          <w:sz w:val="22"/>
          <w:szCs w:val="22"/>
        </w:rPr>
        <w:t>Daryaganj</w:t>
      </w:r>
      <w:proofErr w:type="spellEnd"/>
      <w:r w:rsidRPr="00DB71E6">
        <w:rPr>
          <w:rFonts w:ascii="Century Gothic" w:hAnsi="Century Gothic" w:cstheme="minorHAnsi"/>
          <w:sz w:val="22"/>
          <w:szCs w:val="22"/>
        </w:rPr>
        <w:t xml:space="preserve">; </w:t>
      </w:r>
      <w:proofErr w:type="spellStart"/>
      <w:r w:rsidRPr="00DB71E6">
        <w:rPr>
          <w:rFonts w:ascii="Century Gothic" w:hAnsi="Century Gothic" w:cstheme="minorHAnsi"/>
          <w:sz w:val="22"/>
          <w:szCs w:val="22"/>
        </w:rPr>
        <w:t>Jaypee</w:t>
      </w:r>
      <w:proofErr w:type="spellEnd"/>
      <w:r w:rsidRPr="00DB71E6">
        <w:rPr>
          <w:rFonts w:ascii="Century Gothic" w:hAnsi="Century Gothic" w:cstheme="minorHAnsi"/>
          <w:sz w:val="22"/>
          <w:szCs w:val="22"/>
        </w:rPr>
        <w:t xml:space="preserve"> Bro </w:t>
      </w:r>
      <w:proofErr w:type="spellStart"/>
      <w:r w:rsidRPr="00DB71E6">
        <w:rPr>
          <w:rFonts w:ascii="Century Gothic" w:hAnsi="Century Gothic" w:cstheme="minorHAnsi"/>
          <w:sz w:val="22"/>
          <w:szCs w:val="22"/>
        </w:rPr>
        <w:t>publ</w:t>
      </w:r>
      <w:proofErr w:type="spellEnd"/>
      <w:r w:rsidRPr="00DB71E6">
        <w:rPr>
          <w:rFonts w:ascii="Century Gothic" w:hAnsi="Century Gothic" w:cstheme="minorHAnsi"/>
          <w:sz w:val="22"/>
          <w:szCs w:val="22"/>
        </w:rPr>
        <w:t xml:space="preserve">  </w:t>
      </w:r>
    </w:p>
    <w:p w:rsidR="00C7172B" w:rsidRPr="00DB71E6" w:rsidRDefault="00C7172B" w:rsidP="00C7172B">
      <w:pPr>
        <w:autoSpaceDE w:val="0"/>
        <w:autoSpaceDN w:val="0"/>
        <w:adjustRightInd w:val="0"/>
        <w:rPr>
          <w:rFonts w:ascii="Century Gothic" w:hAnsi="Century Gothic" w:cstheme="minorHAnsi"/>
          <w:sz w:val="22"/>
          <w:szCs w:val="22"/>
        </w:rPr>
      </w:pPr>
    </w:p>
    <w:p w:rsidR="00C7172B" w:rsidRPr="00DB71E6" w:rsidRDefault="00C7172B" w:rsidP="00C7172B">
      <w:pPr>
        <w:autoSpaceDE w:val="0"/>
        <w:autoSpaceDN w:val="0"/>
        <w:adjustRightInd w:val="0"/>
        <w:rPr>
          <w:rFonts w:ascii="Century Gothic" w:hAnsi="Century Gothic" w:cs="Calibri"/>
          <w:sz w:val="22"/>
          <w:szCs w:val="22"/>
          <w:lang w:eastAsia="en-GB"/>
        </w:rPr>
      </w:pPr>
      <w:proofErr w:type="spellStart"/>
      <w:r w:rsidRPr="00DB71E6">
        <w:rPr>
          <w:rFonts w:ascii="Century Gothic" w:hAnsi="Century Gothic" w:cs="Calibri"/>
          <w:sz w:val="22"/>
          <w:szCs w:val="22"/>
          <w:lang w:eastAsia="en-GB"/>
        </w:rPr>
        <w:t>McCoskey</w:t>
      </w:r>
      <w:proofErr w:type="spellEnd"/>
      <w:r w:rsidR="00517026">
        <w:rPr>
          <w:rFonts w:ascii="Century Gothic" w:hAnsi="Century Gothic" w:cs="Calibri"/>
          <w:sz w:val="22"/>
          <w:szCs w:val="22"/>
          <w:lang w:eastAsia="en-GB"/>
        </w:rPr>
        <w:t xml:space="preserve">, L. (2008), </w:t>
      </w:r>
      <w:r w:rsidRPr="00DB71E6">
        <w:rPr>
          <w:rFonts w:ascii="Century Gothic" w:hAnsi="Century Gothic" w:cs="Calibri"/>
          <w:sz w:val="22"/>
          <w:szCs w:val="22"/>
          <w:lang w:eastAsia="en-GB"/>
        </w:rPr>
        <w:t>Nursing Care Guidelines for Prevention of Nasal Breakdown i</w:t>
      </w:r>
      <w:r w:rsidR="00517026">
        <w:rPr>
          <w:rFonts w:ascii="Century Gothic" w:hAnsi="Century Gothic" w:cs="Calibri"/>
          <w:sz w:val="22"/>
          <w:szCs w:val="22"/>
          <w:lang w:eastAsia="en-GB"/>
        </w:rPr>
        <w:t>n Neonates Receiving Nasal CPAP</w:t>
      </w:r>
      <w:r w:rsidRPr="00DB71E6">
        <w:rPr>
          <w:rFonts w:ascii="Century Gothic" w:hAnsi="Century Gothic" w:cs="Calibri"/>
          <w:sz w:val="22"/>
          <w:szCs w:val="22"/>
          <w:lang w:eastAsia="en-GB"/>
        </w:rPr>
        <w:t xml:space="preserve">, </w:t>
      </w:r>
      <w:r w:rsidRPr="00DB71E6">
        <w:rPr>
          <w:rFonts w:ascii="Century Gothic" w:hAnsi="Century Gothic" w:cs="Calibri"/>
          <w:i/>
          <w:iCs/>
          <w:sz w:val="22"/>
          <w:szCs w:val="22"/>
          <w:lang w:eastAsia="en-GB"/>
        </w:rPr>
        <w:t xml:space="preserve">Advances in Neonatal Care, </w:t>
      </w:r>
      <w:r w:rsidRPr="00DB71E6">
        <w:rPr>
          <w:rFonts w:ascii="Century Gothic" w:hAnsi="Century Gothic" w:cs="Calibri"/>
          <w:sz w:val="22"/>
          <w:szCs w:val="22"/>
          <w:lang w:eastAsia="en-GB"/>
        </w:rPr>
        <w:t>8, (2), 16-124</w:t>
      </w:r>
    </w:p>
    <w:p w:rsidR="003634E0" w:rsidRDefault="003634E0" w:rsidP="00C7172B">
      <w:pPr>
        <w:autoSpaceDE w:val="0"/>
        <w:autoSpaceDN w:val="0"/>
        <w:adjustRightInd w:val="0"/>
        <w:rPr>
          <w:rFonts w:ascii="Century Gothic" w:hAnsi="Century Gothic" w:cs="Calibri"/>
          <w:sz w:val="22"/>
          <w:szCs w:val="22"/>
          <w:lang w:eastAsia="en-GB"/>
        </w:rPr>
      </w:pPr>
    </w:p>
    <w:p w:rsidR="0000119A" w:rsidRPr="0000119A" w:rsidRDefault="0000119A" w:rsidP="0000119A">
      <w:pPr>
        <w:autoSpaceDE w:val="0"/>
        <w:autoSpaceDN w:val="0"/>
        <w:adjustRightInd w:val="0"/>
        <w:rPr>
          <w:rFonts w:ascii="Century Gothic" w:eastAsia="Calibri" w:hAnsi="Century Gothic" w:cs="Arial"/>
          <w:bCs/>
          <w:color w:val="000000"/>
          <w:sz w:val="22"/>
          <w:szCs w:val="22"/>
        </w:rPr>
      </w:pPr>
      <w:proofErr w:type="gramStart"/>
      <w:r w:rsidRPr="0000119A">
        <w:rPr>
          <w:rFonts w:ascii="Century Gothic" w:eastAsia="Calibri" w:hAnsi="Century Gothic" w:cs="Arial"/>
          <w:color w:val="000000"/>
          <w:sz w:val="22"/>
          <w:szCs w:val="22"/>
          <w:lang w:val="en-US"/>
        </w:rPr>
        <w:t>Meek</w:t>
      </w:r>
      <w:r>
        <w:rPr>
          <w:rFonts w:ascii="Century Gothic" w:eastAsia="Calibri" w:hAnsi="Century Gothic" w:cs="Arial"/>
          <w:color w:val="000000"/>
          <w:sz w:val="22"/>
          <w:szCs w:val="22"/>
          <w:lang w:val="en-US"/>
        </w:rPr>
        <w:t>,</w:t>
      </w:r>
      <w:r w:rsidRPr="0000119A">
        <w:rPr>
          <w:rFonts w:ascii="Century Gothic" w:eastAsia="Calibri" w:hAnsi="Century Gothic" w:cs="Arial"/>
          <w:color w:val="000000"/>
          <w:sz w:val="22"/>
          <w:szCs w:val="22"/>
          <w:lang w:val="en-US"/>
        </w:rPr>
        <w:t xml:space="preserve"> J</w:t>
      </w:r>
      <w:r>
        <w:rPr>
          <w:rFonts w:ascii="Century Gothic" w:eastAsia="Calibri" w:hAnsi="Century Gothic" w:cs="Arial"/>
          <w:color w:val="000000"/>
          <w:sz w:val="22"/>
          <w:szCs w:val="22"/>
          <w:lang w:val="en-US"/>
        </w:rPr>
        <w:t>.</w:t>
      </w:r>
      <w:r w:rsidRPr="0000119A">
        <w:rPr>
          <w:rFonts w:ascii="Century Gothic" w:eastAsia="Calibri" w:hAnsi="Century Gothic" w:cs="Arial"/>
          <w:color w:val="000000"/>
          <w:sz w:val="22"/>
          <w:szCs w:val="22"/>
          <w:lang w:val="en-US"/>
        </w:rPr>
        <w:t xml:space="preserve"> (2012)</w:t>
      </w:r>
      <w:r>
        <w:rPr>
          <w:rFonts w:ascii="Century Gothic" w:eastAsia="Calibri" w:hAnsi="Century Gothic" w:cs="Arial"/>
          <w:color w:val="000000"/>
          <w:sz w:val="22"/>
          <w:szCs w:val="22"/>
          <w:lang w:val="en-US"/>
        </w:rPr>
        <w:t>.</w:t>
      </w:r>
      <w:proofErr w:type="gramEnd"/>
      <w:r w:rsidRPr="0000119A">
        <w:rPr>
          <w:rFonts w:ascii="Century Gothic" w:eastAsia="Calibri" w:hAnsi="Century Gothic" w:cs="Arial"/>
          <w:color w:val="000000"/>
          <w:sz w:val="22"/>
          <w:szCs w:val="22"/>
          <w:lang w:val="en-US"/>
        </w:rPr>
        <w:t xml:space="preserve"> </w:t>
      </w:r>
      <w:r w:rsidRPr="0000119A">
        <w:rPr>
          <w:rFonts w:ascii="Century Gothic" w:eastAsia="Calibri" w:hAnsi="Century Gothic" w:cs="Arial"/>
          <w:bCs/>
          <w:color w:val="000000"/>
          <w:sz w:val="22"/>
          <w:szCs w:val="22"/>
          <w:lang w:val="en-US"/>
        </w:rPr>
        <w:t>Options for procedural pain in newborn infants</w:t>
      </w:r>
    </w:p>
    <w:p w:rsidR="0000119A" w:rsidRPr="0000119A" w:rsidRDefault="0000119A" w:rsidP="0000119A">
      <w:pPr>
        <w:autoSpaceDE w:val="0"/>
        <w:autoSpaceDN w:val="0"/>
        <w:adjustRightInd w:val="0"/>
        <w:rPr>
          <w:rFonts w:ascii="Century Gothic" w:eastAsia="Calibri" w:hAnsi="Century Gothic" w:cs="Arial"/>
          <w:color w:val="000000"/>
          <w:sz w:val="22"/>
          <w:szCs w:val="22"/>
          <w:lang w:val="en-US"/>
        </w:rPr>
      </w:pPr>
      <w:r w:rsidRPr="0000119A">
        <w:rPr>
          <w:rFonts w:ascii="Century Gothic" w:eastAsia="Calibri" w:hAnsi="Century Gothic"/>
          <w:i/>
          <w:sz w:val="22"/>
          <w:szCs w:val="22"/>
        </w:rPr>
        <w:t xml:space="preserve">Archives Disease in Childhood </w:t>
      </w:r>
      <w:r w:rsidRPr="0000119A">
        <w:rPr>
          <w:rFonts w:ascii="Century Gothic" w:eastAsia="Calibri" w:hAnsi="Century Gothic" w:cs="Arial"/>
          <w:i/>
          <w:iCs/>
          <w:color w:val="000000"/>
          <w:sz w:val="22"/>
          <w:szCs w:val="22"/>
          <w:lang w:val="en-US"/>
        </w:rPr>
        <w:t>Education and Practice Edition</w:t>
      </w:r>
      <w:r w:rsidRPr="0000119A">
        <w:rPr>
          <w:rFonts w:ascii="Century Gothic" w:eastAsia="Calibri" w:hAnsi="Century Gothic" w:cs="Arial"/>
          <w:color w:val="000000"/>
          <w:sz w:val="22"/>
          <w:szCs w:val="22"/>
          <w:lang w:val="en-US"/>
        </w:rPr>
        <w:t xml:space="preserve"> 97: 23-28 </w:t>
      </w:r>
    </w:p>
    <w:p w:rsidR="0000119A" w:rsidRPr="0000119A" w:rsidRDefault="0000119A" w:rsidP="0000119A">
      <w:pPr>
        <w:autoSpaceDE w:val="0"/>
        <w:autoSpaceDN w:val="0"/>
        <w:adjustRightInd w:val="0"/>
        <w:rPr>
          <w:rFonts w:ascii="Century Gothic" w:eastAsia="Calibri" w:hAnsi="Century Gothic" w:cs="Arial"/>
          <w:bCs/>
          <w:color w:val="0000FF"/>
          <w:sz w:val="22"/>
          <w:szCs w:val="22"/>
          <w:lang w:val="en-US"/>
        </w:rPr>
      </w:pPr>
      <w:proofErr w:type="spellStart"/>
      <w:proofErr w:type="gramStart"/>
      <w:r w:rsidRPr="0000119A">
        <w:rPr>
          <w:rFonts w:ascii="Century Gothic" w:eastAsia="Calibri" w:hAnsi="Century Gothic" w:cs="Arial"/>
          <w:color w:val="000000"/>
          <w:sz w:val="22"/>
          <w:szCs w:val="22"/>
          <w:lang w:val="en-US"/>
        </w:rPr>
        <w:t>doi</w:t>
      </w:r>
      <w:proofErr w:type="spellEnd"/>
      <w:proofErr w:type="gramEnd"/>
      <w:r w:rsidRPr="0000119A">
        <w:rPr>
          <w:rFonts w:ascii="Century Gothic" w:eastAsia="Calibri" w:hAnsi="Century Gothic" w:cs="Arial"/>
          <w:color w:val="000000"/>
          <w:sz w:val="22"/>
          <w:szCs w:val="22"/>
          <w:lang w:val="en-US"/>
        </w:rPr>
        <w:t xml:space="preserve">: 10.1136/archdischild-2011-300508    </w:t>
      </w:r>
      <w:hyperlink r:id="rId23" w:history="1">
        <w:r w:rsidRPr="0000119A">
          <w:rPr>
            <w:rFonts w:ascii="Century Gothic" w:eastAsia="Calibri" w:hAnsi="Century Gothic" w:cs="Arial"/>
            <w:bCs/>
            <w:color w:val="0000FF"/>
            <w:sz w:val="22"/>
            <w:szCs w:val="22"/>
            <w:u w:val="single"/>
            <w:lang w:val="en-US"/>
          </w:rPr>
          <w:t>http://ep.bmj.com/content/97/1/23.full.html</w:t>
        </w:r>
      </w:hyperlink>
    </w:p>
    <w:p w:rsidR="0000119A" w:rsidRPr="00DB71E6" w:rsidRDefault="0000119A" w:rsidP="00C7172B">
      <w:pPr>
        <w:autoSpaceDE w:val="0"/>
        <w:autoSpaceDN w:val="0"/>
        <w:adjustRightInd w:val="0"/>
        <w:rPr>
          <w:rFonts w:ascii="Century Gothic" w:hAnsi="Century Gothic" w:cs="Calibri"/>
          <w:sz w:val="22"/>
          <w:szCs w:val="22"/>
          <w:lang w:eastAsia="en-GB"/>
        </w:rPr>
      </w:pPr>
    </w:p>
    <w:p w:rsidR="003634E0" w:rsidRPr="00DB71E6" w:rsidRDefault="003634E0" w:rsidP="003634E0">
      <w:pPr>
        <w:rPr>
          <w:rFonts w:ascii="Century Gothic" w:hAnsi="Century Gothic"/>
          <w:iCs/>
          <w:sz w:val="22"/>
          <w:szCs w:val="22"/>
        </w:rPr>
      </w:pPr>
      <w:proofErr w:type="spellStart"/>
      <w:proofErr w:type="gramStart"/>
      <w:r w:rsidRPr="00DB71E6">
        <w:rPr>
          <w:rFonts w:ascii="Century Gothic" w:hAnsi="Century Gothic"/>
          <w:sz w:val="22"/>
          <w:szCs w:val="22"/>
        </w:rPr>
        <w:t>Modi</w:t>
      </w:r>
      <w:proofErr w:type="spellEnd"/>
      <w:r w:rsidRPr="00DB71E6">
        <w:rPr>
          <w:rFonts w:ascii="Century Gothic" w:hAnsi="Century Gothic"/>
          <w:sz w:val="22"/>
          <w:szCs w:val="22"/>
        </w:rPr>
        <w:t xml:space="preserve"> N. (2004) Management of fluid balance in the very immature neonate.</w:t>
      </w:r>
      <w:proofErr w:type="gramEnd"/>
      <w:r w:rsidRPr="00DB71E6">
        <w:rPr>
          <w:rFonts w:ascii="Century Gothic" w:hAnsi="Century Gothic"/>
          <w:sz w:val="22"/>
          <w:szCs w:val="22"/>
        </w:rPr>
        <w:t xml:space="preserve"> </w:t>
      </w:r>
      <w:r w:rsidRPr="00DB71E6">
        <w:rPr>
          <w:rFonts w:ascii="Century Gothic" w:hAnsi="Century Gothic"/>
          <w:i/>
          <w:iCs/>
          <w:sz w:val="22"/>
          <w:szCs w:val="22"/>
        </w:rPr>
        <w:t>Arch Dis Child</w:t>
      </w:r>
      <w:r w:rsidRPr="00DB71E6">
        <w:rPr>
          <w:rFonts w:ascii="Century Gothic" w:hAnsi="Century Gothic"/>
          <w:iCs/>
          <w:sz w:val="22"/>
          <w:szCs w:val="22"/>
        </w:rPr>
        <w:t>; 89: F108-111</w:t>
      </w:r>
    </w:p>
    <w:p w:rsidR="003634E0" w:rsidRPr="00DB71E6" w:rsidRDefault="003634E0" w:rsidP="003634E0">
      <w:pPr>
        <w:ind w:left="360"/>
        <w:rPr>
          <w:rFonts w:ascii="Century Gothic" w:hAnsi="Century Gothic"/>
          <w:iCs/>
          <w:sz w:val="22"/>
          <w:szCs w:val="22"/>
        </w:rPr>
      </w:pPr>
    </w:p>
    <w:p w:rsidR="00C7172B" w:rsidRPr="00DB71E6" w:rsidRDefault="00C7172B" w:rsidP="00C7172B">
      <w:pPr>
        <w:shd w:val="clear" w:color="auto" w:fill="FFFFFF" w:themeFill="background1"/>
        <w:rPr>
          <w:rFonts w:ascii="Century Gothic" w:hAnsi="Century Gothic" w:cs="Courier New"/>
          <w:sz w:val="22"/>
          <w:szCs w:val="22"/>
          <w:lang w:eastAsia="en-GB"/>
        </w:rPr>
      </w:pPr>
      <w:r w:rsidRPr="00DB71E6">
        <w:rPr>
          <w:rFonts w:ascii="Century Gothic" w:hAnsi="Century Gothic" w:cs="Courier New"/>
          <w:sz w:val="22"/>
          <w:szCs w:val="22"/>
          <w:lang w:eastAsia="en-GB"/>
        </w:rPr>
        <w:t xml:space="preserve">Murdoch EM, Sinha AK, </w:t>
      </w:r>
      <w:proofErr w:type="spellStart"/>
      <w:r w:rsidRPr="00DB71E6">
        <w:rPr>
          <w:rFonts w:ascii="Century Gothic" w:hAnsi="Century Gothic" w:cs="Courier New"/>
          <w:sz w:val="22"/>
          <w:szCs w:val="22"/>
          <w:lang w:eastAsia="en-GB"/>
        </w:rPr>
        <w:t>Shanmugalingam</w:t>
      </w:r>
      <w:proofErr w:type="spellEnd"/>
      <w:r w:rsidRPr="00DB71E6">
        <w:rPr>
          <w:rFonts w:ascii="Century Gothic" w:hAnsi="Century Gothic" w:cs="Courier New"/>
          <w:sz w:val="22"/>
          <w:szCs w:val="22"/>
          <w:lang w:eastAsia="en-GB"/>
        </w:rPr>
        <w:t xml:space="preserve"> ST, Smith GC, </w:t>
      </w:r>
      <w:proofErr w:type="spellStart"/>
      <w:r w:rsidRPr="00DB71E6">
        <w:rPr>
          <w:rFonts w:ascii="Century Gothic" w:hAnsi="Century Gothic" w:cs="Courier New"/>
          <w:sz w:val="22"/>
          <w:szCs w:val="22"/>
          <w:lang w:eastAsia="en-GB"/>
        </w:rPr>
        <w:t>Kempley</w:t>
      </w:r>
      <w:proofErr w:type="spellEnd"/>
      <w:r w:rsidRPr="00DB71E6">
        <w:rPr>
          <w:rFonts w:ascii="Century Gothic" w:hAnsi="Century Gothic" w:cs="Courier New"/>
          <w:sz w:val="22"/>
          <w:szCs w:val="22"/>
          <w:lang w:eastAsia="en-GB"/>
        </w:rPr>
        <w:t xml:space="preserve"> ST. (2006) Doppler flow </w:t>
      </w:r>
      <w:proofErr w:type="spellStart"/>
      <w:r w:rsidRPr="00DB71E6">
        <w:rPr>
          <w:rFonts w:ascii="Century Gothic" w:hAnsi="Century Gothic" w:cs="Courier New"/>
          <w:sz w:val="22"/>
          <w:szCs w:val="22"/>
          <w:lang w:eastAsia="en-GB"/>
        </w:rPr>
        <w:t>velocimetry</w:t>
      </w:r>
      <w:proofErr w:type="spellEnd"/>
      <w:r w:rsidRPr="00DB71E6">
        <w:rPr>
          <w:rFonts w:ascii="Century Gothic" w:hAnsi="Century Gothic" w:cs="Courier New"/>
          <w:sz w:val="22"/>
          <w:szCs w:val="22"/>
          <w:lang w:eastAsia="en-GB"/>
        </w:rPr>
        <w:t xml:space="preserve"> in the superior mesenteric artery on the first day of life in preterm infants and the risk of neonatal necrotizing </w:t>
      </w:r>
      <w:proofErr w:type="spellStart"/>
      <w:r w:rsidRPr="00DB71E6">
        <w:rPr>
          <w:rFonts w:ascii="Century Gothic" w:hAnsi="Century Gothic" w:cs="Courier New"/>
          <w:sz w:val="22"/>
          <w:szCs w:val="22"/>
          <w:lang w:eastAsia="en-GB"/>
        </w:rPr>
        <w:t>enterocolitis</w:t>
      </w:r>
      <w:proofErr w:type="spellEnd"/>
      <w:r w:rsidRPr="00DB71E6">
        <w:rPr>
          <w:rFonts w:ascii="Century Gothic" w:hAnsi="Century Gothic" w:cs="Courier New"/>
          <w:sz w:val="22"/>
          <w:szCs w:val="22"/>
          <w:lang w:eastAsia="en-GB"/>
        </w:rPr>
        <w:t xml:space="preserve">. </w:t>
      </w:r>
      <w:proofErr w:type="spellStart"/>
      <w:r w:rsidRPr="00DB71E6">
        <w:rPr>
          <w:rFonts w:ascii="Century Gothic" w:hAnsi="Century Gothic" w:cs="Courier New"/>
          <w:i/>
          <w:sz w:val="22"/>
          <w:szCs w:val="22"/>
          <w:lang w:eastAsia="en-GB"/>
        </w:rPr>
        <w:t>Pediatrics</w:t>
      </w:r>
      <w:proofErr w:type="spellEnd"/>
      <w:r w:rsidRPr="00DB71E6">
        <w:rPr>
          <w:rFonts w:ascii="Century Gothic" w:hAnsi="Century Gothic" w:cs="Courier New"/>
          <w:sz w:val="22"/>
          <w:szCs w:val="22"/>
          <w:lang w:eastAsia="en-GB"/>
        </w:rPr>
        <w:t xml:space="preserve">; 118:1999-2003. </w:t>
      </w:r>
    </w:p>
    <w:p w:rsidR="00C7172B" w:rsidRDefault="00C7172B" w:rsidP="00C7172B">
      <w:pPr>
        <w:autoSpaceDE w:val="0"/>
        <w:autoSpaceDN w:val="0"/>
        <w:adjustRightInd w:val="0"/>
        <w:rPr>
          <w:rFonts w:ascii="Century Gothic" w:hAnsi="Century Gothic" w:cstheme="minorHAnsi"/>
          <w:sz w:val="22"/>
          <w:szCs w:val="22"/>
        </w:rPr>
      </w:pPr>
    </w:p>
    <w:p w:rsidR="00CB6766" w:rsidRPr="00CB6766" w:rsidRDefault="00CB6766" w:rsidP="00CB6766">
      <w:pPr>
        <w:autoSpaceDE w:val="0"/>
        <w:autoSpaceDN w:val="0"/>
        <w:adjustRightInd w:val="0"/>
        <w:rPr>
          <w:rFonts w:ascii="Century Gothic" w:eastAsia="Calibri" w:hAnsi="Century Gothic" w:cs="AGaramond-Regular"/>
          <w:sz w:val="22"/>
          <w:szCs w:val="22"/>
          <w:lang w:val="en-US"/>
        </w:rPr>
      </w:pPr>
      <w:r w:rsidRPr="00CB6766">
        <w:rPr>
          <w:rFonts w:ascii="Century Gothic" w:eastAsia="Calibri" w:hAnsi="Century Gothic" w:cs="AGaramond-Regular"/>
          <w:sz w:val="22"/>
          <w:szCs w:val="22"/>
          <w:lang w:val="en-US"/>
        </w:rPr>
        <w:t xml:space="preserve">New, K., </w:t>
      </w:r>
      <w:proofErr w:type="spellStart"/>
      <w:r w:rsidRPr="00CB6766">
        <w:rPr>
          <w:rFonts w:ascii="Century Gothic" w:eastAsia="Calibri" w:hAnsi="Century Gothic" w:cs="AGaramond-Regular"/>
          <w:sz w:val="22"/>
          <w:szCs w:val="22"/>
          <w:lang w:val="en-US"/>
        </w:rPr>
        <w:t>Flenady</w:t>
      </w:r>
      <w:proofErr w:type="spellEnd"/>
      <w:r w:rsidRPr="00CB6766">
        <w:rPr>
          <w:rFonts w:ascii="Century Gothic" w:eastAsia="Calibri" w:hAnsi="Century Gothic" w:cs="AGaramond-Regular"/>
          <w:sz w:val="22"/>
          <w:szCs w:val="22"/>
          <w:lang w:val="en-US"/>
        </w:rPr>
        <w:t xml:space="preserve">, V., &amp; Davies, M. (2008) Transfer of preterm infants from incubator to open cot at lower versus higher body weight. </w:t>
      </w:r>
      <w:r w:rsidRPr="00CB6766">
        <w:rPr>
          <w:rFonts w:ascii="Century Gothic" w:eastAsia="Calibri" w:hAnsi="Century Gothic" w:cs="AGaramond-Italic"/>
          <w:i/>
          <w:iCs/>
          <w:sz w:val="22"/>
          <w:szCs w:val="22"/>
          <w:lang w:val="en-US"/>
        </w:rPr>
        <w:t>Cochrane Database of Systematic Reviews</w:t>
      </w:r>
      <w:r w:rsidRPr="00CB6766">
        <w:rPr>
          <w:rFonts w:ascii="Century Gothic" w:eastAsia="Calibri" w:hAnsi="Century Gothic" w:cs="AGaramond-Regular"/>
          <w:sz w:val="22"/>
          <w:szCs w:val="22"/>
          <w:lang w:val="en-US"/>
        </w:rPr>
        <w:t>, Issue 1. Art. No.: CD004214. DOI: 10.1002/14651858.</w:t>
      </w:r>
    </w:p>
    <w:p w:rsidR="00CB6766" w:rsidRPr="00DB71E6" w:rsidRDefault="00CB6766" w:rsidP="00C7172B">
      <w:pPr>
        <w:autoSpaceDE w:val="0"/>
        <w:autoSpaceDN w:val="0"/>
        <w:adjustRightInd w:val="0"/>
        <w:rPr>
          <w:rFonts w:ascii="Century Gothic" w:hAnsi="Century Gothic" w:cstheme="minorHAnsi"/>
          <w:sz w:val="22"/>
          <w:szCs w:val="22"/>
        </w:rPr>
      </w:pPr>
    </w:p>
    <w:p w:rsidR="00DF3EBB" w:rsidRPr="00DB71E6" w:rsidRDefault="00DF3EBB" w:rsidP="00DF3EBB">
      <w:pPr>
        <w:jc w:val="both"/>
        <w:rPr>
          <w:rFonts w:ascii="Century Gothic" w:hAnsi="Century Gothic" w:cs="Arial"/>
          <w:sz w:val="22"/>
          <w:szCs w:val="22"/>
        </w:rPr>
      </w:pPr>
      <w:r w:rsidRPr="00DB71E6">
        <w:rPr>
          <w:rFonts w:ascii="Century Gothic" w:hAnsi="Century Gothic" w:cs="Arial"/>
          <w:sz w:val="22"/>
          <w:szCs w:val="22"/>
        </w:rPr>
        <w:t xml:space="preserve">NHS (2013) </w:t>
      </w:r>
      <w:hyperlink r:id="rId24" w:anchor="close" w:history="1">
        <w:r w:rsidRPr="00DB71E6">
          <w:rPr>
            <w:rFonts w:ascii="Century Gothic" w:hAnsi="Century Gothic" w:cs="Arial"/>
            <w:sz w:val="22"/>
            <w:szCs w:val="22"/>
            <w:u w:val="single"/>
          </w:rPr>
          <w:t>http://www.nhs.uk/conditions/pregnancy-and-baby/pages/expressing-storing-breast-milk.aspx#close</w:t>
        </w:r>
      </w:hyperlink>
      <w:r w:rsidRPr="00DB71E6">
        <w:rPr>
          <w:rFonts w:ascii="Century Gothic" w:hAnsi="Century Gothic" w:cs="Arial"/>
          <w:sz w:val="22"/>
          <w:szCs w:val="22"/>
        </w:rPr>
        <w:t xml:space="preserve">    </w:t>
      </w:r>
    </w:p>
    <w:p w:rsidR="00DF3EBB" w:rsidRPr="00DB71E6" w:rsidRDefault="00DF3EBB" w:rsidP="00C7172B">
      <w:pPr>
        <w:autoSpaceDE w:val="0"/>
        <w:autoSpaceDN w:val="0"/>
        <w:adjustRightInd w:val="0"/>
        <w:rPr>
          <w:rFonts w:ascii="Century Gothic" w:hAnsi="Century Gothic" w:cstheme="minorHAnsi"/>
          <w:sz w:val="22"/>
          <w:szCs w:val="22"/>
        </w:rPr>
      </w:pPr>
    </w:p>
    <w:p w:rsidR="00C7172B" w:rsidRPr="00DB71E6" w:rsidRDefault="00C7172B" w:rsidP="00C7172B">
      <w:pPr>
        <w:autoSpaceDE w:val="0"/>
        <w:autoSpaceDN w:val="0"/>
        <w:adjustRightInd w:val="0"/>
        <w:rPr>
          <w:rFonts w:ascii="Century Gothic" w:hAnsi="Century Gothic" w:cstheme="minorHAnsi"/>
          <w:sz w:val="22"/>
          <w:szCs w:val="22"/>
        </w:rPr>
      </w:pPr>
      <w:r w:rsidRPr="00DB71E6">
        <w:rPr>
          <w:rFonts w:ascii="Century Gothic" w:hAnsi="Century Gothic"/>
          <w:sz w:val="22"/>
          <w:szCs w:val="22"/>
        </w:rPr>
        <w:t xml:space="preserve">National institute for Clinical Excellence (NICE; 2013) CG 160 Feverish illness in children; NICE </w:t>
      </w:r>
      <w:proofErr w:type="gramStart"/>
      <w:r w:rsidRPr="00DB71E6">
        <w:rPr>
          <w:rFonts w:ascii="Century Gothic" w:hAnsi="Century Gothic"/>
          <w:sz w:val="22"/>
          <w:szCs w:val="22"/>
        </w:rPr>
        <w:t xml:space="preserve">Guidance  </w:t>
      </w:r>
      <w:proofErr w:type="gramEnd"/>
      <w:r w:rsidR="0001422E" w:rsidRPr="00DB71E6">
        <w:fldChar w:fldCharType="begin"/>
      </w:r>
      <w:r w:rsidR="0001422E" w:rsidRPr="00DB71E6">
        <w:rPr>
          <w:rFonts w:ascii="Century Gothic" w:hAnsi="Century Gothic"/>
          <w:sz w:val="22"/>
          <w:szCs w:val="22"/>
        </w:rPr>
        <w:instrText xml:space="preserve"> HYPERLINK "http://guidance.nice.org.uk/CG160/NICEGuidance/pdf/English" </w:instrText>
      </w:r>
      <w:r w:rsidR="0001422E" w:rsidRPr="00DB71E6">
        <w:fldChar w:fldCharType="separate"/>
      </w:r>
      <w:r w:rsidRPr="00DB71E6">
        <w:rPr>
          <w:rStyle w:val="Hyperlink"/>
          <w:rFonts w:ascii="Century Gothic" w:hAnsi="Century Gothic" w:cstheme="minorHAnsi"/>
          <w:color w:val="auto"/>
          <w:sz w:val="22"/>
          <w:szCs w:val="22"/>
        </w:rPr>
        <w:t>http://guidance.nice.org.uk/CG160/NICEGuidance/pdf/English</w:t>
      </w:r>
      <w:r w:rsidR="0001422E" w:rsidRPr="00DB71E6">
        <w:rPr>
          <w:rStyle w:val="Hyperlink"/>
          <w:rFonts w:ascii="Century Gothic" w:hAnsi="Century Gothic" w:cstheme="minorHAnsi"/>
          <w:color w:val="auto"/>
          <w:sz w:val="22"/>
          <w:szCs w:val="22"/>
        </w:rPr>
        <w:fldChar w:fldCharType="end"/>
      </w:r>
    </w:p>
    <w:p w:rsidR="00C7172B" w:rsidRPr="00DB71E6" w:rsidRDefault="00C7172B" w:rsidP="00C7172B">
      <w:pPr>
        <w:autoSpaceDE w:val="0"/>
        <w:autoSpaceDN w:val="0"/>
        <w:adjustRightInd w:val="0"/>
        <w:rPr>
          <w:rFonts w:ascii="Century Gothic" w:hAnsi="Century Gothic" w:cstheme="minorHAnsi"/>
          <w:sz w:val="22"/>
          <w:szCs w:val="22"/>
        </w:rPr>
      </w:pPr>
    </w:p>
    <w:p w:rsidR="00C7172B" w:rsidRPr="00DB71E6" w:rsidRDefault="00C7172B" w:rsidP="00C7172B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 w:rsidRPr="00DB71E6">
        <w:rPr>
          <w:rFonts w:ascii="Century Gothic" w:hAnsi="Century Gothic"/>
          <w:sz w:val="22"/>
          <w:szCs w:val="22"/>
        </w:rPr>
        <w:t xml:space="preserve">National institute for Clinical Excellence (NICE; 2010) </w:t>
      </w:r>
      <w:r w:rsidRPr="00DB71E6">
        <w:rPr>
          <w:rFonts w:ascii="Century Gothic" w:hAnsi="Century Gothic"/>
          <w:i/>
          <w:sz w:val="22"/>
          <w:szCs w:val="22"/>
        </w:rPr>
        <w:t xml:space="preserve">Neonatal Jaundice </w:t>
      </w:r>
      <w:hyperlink r:id="rId25" w:history="1">
        <w:r w:rsidRPr="00DB71E6">
          <w:rPr>
            <w:rStyle w:val="Hyperlink"/>
            <w:rFonts w:ascii="Century Gothic" w:hAnsi="Century Gothic"/>
            <w:color w:val="auto"/>
            <w:sz w:val="22"/>
            <w:szCs w:val="22"/>
          </w:rPr>
          <w:t>http://www.nice.org.uk/nicemedia/live/12986/48679/48679.pdf</w:t>
        </w:r>
      </w:hyperlink>
    </w:p>
    <w:p w:rsidR="00C7172B" w:rsidRPr="00DB71E6" w:rsidRDefault="00C7172B" w:rsidP="00C7172B">
      <w:pPr>
        <w:pStyle w:val="Default"/>
        <w:rPr>
          <w:rFonts w:ascii="Century Gothic" w:hAnsi="Century Gothic"/>
          <w:color w:val="auto"/>
          <w:sz w:val="22"/>
          <w:szCs w:val="22"/>
        </w:rPr>
      </w:pPr>
    </w:p>
    <w:p w:rsidR="00C7172B" w:rsidRPr="00DB71E6" w:rsidRDefault="00C7172B" w:rsidP="00C7172B">
      <w:pPr>
        <w:pStyle w:val="Default"/>
        <w:rPr>
          <w:rFonts w:ascii="Century Gothic" w:hAnsi="Century Gothic"/>
          <w:color w:val="auto"/>
          <w:sz w:val="22"/>
          <w:szCs w:val="22"/>
        </w:rPr>
      </w:pPr>
      <w:r w:rsidRPr="00DB71E6">
        <w:rPr>
          <w:rFonts w:ascii="Century Gothic" w:hAnsi="Century Gothic"/>
          <w:color w:val="auto"/>
          <w:sz w:val="22"/>
          <w:szCs w:val="22"/>
        </w:rPr>
        <w:t>National institute for Clinical Excellence (NICE; 2012) Neonatal</w:t>
      </w:r>
      <w:r w:rsidRPr="00DB71E6">
        <w:rPr>
          <w:rFonts w:ascii="Century Gothic" w:hAnsi="Century Gothic"/>
          <w:bCs/>
          <w:i/>
          <w:color w:val="auto"/>
          <w:sz w:val="22"/>
          <w:szCs w:val="22"/>
        </w:rPr>
        <w:t xml:space="preserve"> jaundice: Evidence Update March 2012 A summary of selected new evidence relevant to NICE clinical guideline 98 ‘Neonatal jaundice’ (2010) </w:t>
      </w:r>
      <w:r w:rsidRPr="00DB71E6">
        <w:rPr>
          <w:rFonts w:ascii="Century Gothic" w:hAnsi="Century Gothic"/>
          <w:color w:val="auto"/>
          <w:sz w:val="22"/>
          <w:szCs w:val="22"/>
        </w:rPr>
        <w:t>© National Institute for Health and Clinical Excellence, 2012.</w:t>
      </w:r>
    </w:p>
    <w:p w:rsidR="00C7172B" w:rsidRPr="00DB71E6" w:rsidRDefault="00C7172B" w:rsidP="00C7172B">
      <w:pPr>
        <w:pStyle w:val="Default"/>
        <w:rPr>
          <w:rFonts w:ascii="Century Gothic" w:hAnsi="Century Gothic"/>
          <w:color w:val="auto"/>
          <w:sz w:val="22"/>
          <w:szCs w:val="22"/>
        </w:rPr>
      </w:pPr>
    </w:p>
    <w:p w:rsidR="00C7172B" w:rsidRPr="00DB71E6" w:rsidRDefault="00C7172B" w:rsidP="00C7172B">
      <w:pPr>
        <w:pStyle w:val="Heading1"/>
        <w:jc w:val="left"/>
        <w:rPr>
          <w:rFonts w:ascii="Century Gothic" w:hAnsi="Century Gothic" w:cs="Arial"/>
          <w:b w:val="0"/>
          <w:sz w:val="22"/>
          <w:szCs w:val="22"/>
          <w:u w:val="none"/>
        </w:rPr>
      </w:pPr>
      <w:r w:rsidRPr="00DB71E6">
        <w:rPr>
          <w:rFonts w:ascii="Century Gothic" w:hAnsi="Century Gothic"/>
          <w:b w:val="0"/>
          <w:sz w:val="22"/>
          <w:szCs w:val="22"/>
          <w:u w:val="none"/>
          <w:lang w:val="en-US"/>
        </w:rPr>
        <w:t xml:space="preserve">National Patient Safety Association (2005) </w:t>
      </w:r>
      <w:proofErr w:type="gramStart"/>
      <w:r w:rsidRPr="00DB71E6">
        <w:rPr>
          <w:rFonts w:ascii="Century Gothic" w:hAnsi="Century Gothic" w:cs="Arial"/>
          <w:b w:val="0"/>
          <w:sz w:val="22"/>
          <w:szCs w:val="22"/>
          <w:u w:val="none"/>
        </w:rPr>
        <w:t>Reducing</w:t>
      </w:r>
      <w:proofErr w:type="gramEnd"/>
      <w:r w:rsidRPr="00DB71E6">
        <w:rPr>
          <w:rFonts w:ascii="Century Gothic" w:hAnsi="Century Gothic" w:cs="Arial"/>
          <w:b w:val="0"/>
          <w:sz w:val="22"/>
          <w:szCs w:val="22"/>
          <w:u w:val="none"/>
        </w:rPr>
        <w:t xml:space="preserve"> the harm caused by misplaced </w:t>
      </w:r>
      <w:proofErr w:type="spellStart"/>
      <w:r w:rsidRPr="00DB71E6">
        <w:rPr>
          <w:rFonts w:ascii="Century Gothic" w:hAnsi="Century Gothic" w:cs="Arial"/>
          <w:b w:val="0"/>
          <w:sz w:val="22"/>
          <w:szCs w:val="22"/>
          <w:u w:val="none"/>
        </w:rPr>
        <w:t>naso</w:t>
      </w:r>
      <w:proofErr w:type="spellEnd"/>
      <w:r w:rsidRPr="00DB71E6">
        <w:rPr>
          <w:rFonts w:ascii="Century Gothic" w:hAnsi="Century Gothic" w:cs="Arial"/>
          <w:b w:val="0"/>
          <w:sz w:val="22"/>
          <w:szCs w:val="22"/>
          <w:u w:val="none"/>
        </w:rPr>
        <w:t xml:space="preserve"> and </w:t>
      </w:r>
      <w:proofErr w:type="spellStart"/>
      <w:r w:rsidRPr="00DB71E6">
        <w:rPr>
          <w:rFonts w:ascii="Century Gothic" w:hAnsi="Century Gothic" w:cs="Arial"/>
          <w:b w:val="0"/>
          <w:sz w:val="22"/>
          <w:szCs w:val="22"/>
          <w:u w:val="none"/>
        </w:rPr>
        <w:t>orogastric</w:t>
      </w:r>
      <w:proofErr w:type="spellEnd"/>
      <w:r w:rsidRPr="00DB71E6">
        <w:rPr>
          <w:rFonts w:ascii="Century Gothic" w:hAnsi="Century Gothic" w:cs="Arial"/>
          <w:b w:val="0"/>
          <w:sz w:val="22"/>
          <w:szCs w:val="22"/>
          <w:u w:val="none"/>
        </w:rPr>
        <w:t xml:space="preserve"> feeding tubes in babies under the care of neonatal units</w:t>
      </w:r>
    </w:p>
    <w:p w:rsidR="00C7172B" w:rsidRPr="00DB71E6" w:rsidRDefault="003409B7" w:rsidP="00C7172B">
      <w:pPr>
        <w:autoSpaceDE w:val="0"/>
        <w:autoSpaceDN w:val="0"/>
        <w:adjustRightInd w:val="0"/>
        <w:rPr>
          <w:rStyle w:val="Hyperlink"/>
          <w:rFonts w:ascii="Century Gothic" w:hAnsi="Century Gothic"/>
          <w:color w:val="auto"/>
          <w:sz w:val="22"/>
          <w:szCs w:val="22"/>
          <w:lang w:val="en-US"/>
        </w:rPr>
      </w:pPr>
      <w:hyperlink r:id="rId26" w:history="1">
        <w:r w:rsidR="00C7172B" w:rsidRPr="00DB71E6">
          <w:rPr>
            <w:rStyle w:val="Hyperlink"/>
            <w:rFonts w:ascii="Century Gothic" w:hAnsi="Century Gothic"/>
            <w:color w:val="auto"/>
            <w:sz w:val="22"/>
            <w:szCs w:val="22"/>
            <w:lang w:val="en-US"/>
          </w:rPr>
          <w:t>http://www.nrls.npsa.nhs.uk/resources/?EntryId45=59798</w:t>
        </w:r>
      </w:hyperlink>
    </w:p>
    <w:p w:rsidR="00DF3EBB" w:rsidRPr="00DB71E6" w:rsidRDefault="00DF3EBB" w:rsidP="00DF3EBB">
      <w:pPr>
        <w:jc w:val="both"/>
        <w:rPr>
          <w:rFonts w:ascii="Century Gothic" w:hAnsi="Century Gothic" w:cs="Arial"/>
          <w:sz w:val="22"/>
          <w:szCs w:val="22"/>
        </w:rPr>
      </w:pPr>
      <w:r w:rsidRPr="00DB71E6">
        <w:rPr>
          <w:rFonts w:ascii="Century Gothic" w:hAnsi="Century Gothic" w:cs="Arial"/>
          <w:sz w:val="22"/>
          <w:szCs w:val="22"/>
        </w:rPr>
        <w:t xml:space="preserve">      </w:t>
      </w:r>
    </w:p>
    <w:p w:rsidR="00C7172B" w:rsidRPr="00DB71E6" w:rsidRDefault="00C7172B" w:rsidP="00C7172B">
      <w:pPr>
        <w:rPr>
          <w:rFonts w:ascii="Century Gothic" w:hAnsi="Century Gothic" w:cs="Calibri"/>
          <w:i/>
          <w:sz w:val="22"/>
          <w:szCs w:val="22"/>
        </w:rPr>
      </w:pPr>
      <w:r w:rsidRPr="00DB71E6">
        <w:rPr>
          <w:rFonts w:ascii="Century Gothic" w:hAnsi="Century Gothic"/>
          <w:bCs/>
          <w:sz w:val="22"/>
          <w:szCs w:val="22"/>
        </w:rPr>
        <w:t>Petty, J (2013)</w:t>
      </w:r>
      <w:r w:rsidRPr="00DB71E6">
        <w:rPr>
          <w:rFonts w:ascii="Century Gothic" w:hAnsi="Century Gothic" w:cs="Calibri"/>
          <w:sz w:val="22"/>
          <w:szCs w:val="22"/>
        </w:rPr>
        <w:t xml:space="preserve"> Understanding Neonatal Ventilation: An Overview of Strategies to guide decision making in the neonatal intensive care unit     </w:t>
      </w:r>
      <w:r w:rsidRPr="00DB71E6">
        <w:rPr>
          <w:rFonts w:ascii="Century Gothic" w:hAnsi="Century Gothic" w:cs="Calibri"/>
          <w:i/>
          <w:sz w:val="22"/>
          <w:szCs w:val="22"/>
        </w:rPr>
        <w:t xml:space="preserve">Neonatal Network. </w:t>
      </w:r>
    </w:p>
    <w:p w:rsidR="00C7172B" w:rsidRPr="00DB71E6" w:rsidRDefault="00C7172B" w:rsidP="00C7172B">
      <w:pPr>
        <w:rPr>
          <w:rFonts w:ascii="Century Gothic" w:hAnsi="Century Gothic" w:cs="Calibri"/>
          <w:i/>
          <w:sz w:val="22"/>
          <w:szCs w:val="22"/>
        </w:rPr>
      </w:pPr>
    </w:p>
    <w:p w:rsidR="00C7172B" w:rsidRPr="00DB71E6" w:rsidRDefault="00C7172B" w:rsidP="00C7172B">
      <w:pPr>
        <w:outlineLvl w:val="1"/>
        <w:rPr>
          <w:rFonts w:ascii="Century Gothic" w:hAnsi="Century Gothic" w:cs="Tahoma"/>
          <w:iCs/>
          <w:sz w:val="22"/>
          <w:szCs w:val="22"/>
        </w:rPr>
      </w:pPr>
      <w:proofErr w:type="gramStart"/>
      <w:r w:rsidRPr="00DB71E6">
        <w:rPr>
          <w:rFonts w:ascii="Century Gothic" w:hAnsi="Century Gothic" w:cs="Tahoma"/>
          <w:bCs/>
          <w:sz w:val="22"/>
          <w:szCs w:val="22"/>
        </w:rPr>
        <w:t>Petty J (2013</w:t>
      </w:r>
      <w:r w:rsidR="003B23A0">
        <w:rPr>
          <w:rFonts w:ascii="Century Gothic" w:hAnsi="Century Gothic" w:cs="Tahoma"/>
          <w:bCs/>
          <w:sz w:val="22"/>
          <w:szCs w:val="22"/>
        </w:rPr>
        <w:t>b</w:t>
      </w:r>
      <w:r w:rsidRPr="00DB71E6">
        <w:rPr>
          <w:rFonts w:ascii="Century Gothic" w:hAnsi="Century Gothic" w:cs="Tahoma"/>
          <w:bCs/>
          <w:sz w:val="22"/>
          <w:szCs w:val="22"/>
        </w:rPr>
        <w:t xml:space="preserve">) Understanding neonatal non-invasive ventilation </w:t>
      </w:r>
      <w:r w:rsidRPr="00DB71E6">
        <w:rPr>
          <w:rFonts w:ascii="Century Gothic" w:hAnsi="Century Gothic" w:cs="Tahoma"/>
          <w:i/>
          <w:iCs/>
          <w:sz w:val="22"/>
          <w:szCs w:val="22"/>
        </w:rPr>
        <w:t>Journal of Neonatal Nursing.</w:t>
      </w:r>
      <w:proofErr w:type="gramEnd"/>
      <w:r w:rsidRPr="00DB71E6">
        <w:rPr>
          <w:rFonts w:ascii="Century Gothic" w:hAnsi="Century Gothic" w:cs="Tahoma"/>
          <w:i/>
          <w:iCs/>
          <w:sz w:val="22"/>
          <w:szCs w:val="22"/>
        </w:rPr>
        <w:t xml:space="preserve"> </w:t>
      </w:r>
      <w:r w:rsidRPr="00DB71E6">
        <w:rPr>
          <w:rFonts w:ascii="Century Gothic" w:hAnsi="Century Gothic" w:cs="Tahoma"/>
          <w:iCs/>
          <w:sz w:val="22"/>
          <w:szCs w:val="22"/>
        </w:rPr>
        <w:t>19 (1), 10-14</w:t>
      </w:r>
    </w:p>
    <w:p w:rsidR="00C7172B" w:rsidRPr="00DB71E6" w:rsidRDefault="00C7172B" w:rsidP="00C7172B">
      <w:pPr>
        <w:outlineLvl w:val="1"/>
        <w:rPr>
          <w:rFonts w:ascii="Century Gothic" w:hAnsi="Century Gothic" w:cs="Tahoma"/>
          <w:bCs/>
          <w:sz w:val="22"/>
          <w:szCs w:val="22"/>
        </w:rPr>
      </w:pPr>
    </w:p>
    <w:p w:rsidR="00C7172B" w:rsidRPr="00DB71E6" w:rsidRDefault="00C7172B" w:rsidP="00C7172B">
      <w:pPr>
        <w:ind w:right="120"/>
        <w:rPr>
          <w:rFonts w:ascii="Century Gothic" w:hAnsi="Century Gothic" w:cs="Courier New"/>
          <w:bCs/>
          <w:sz w:val="22"/>
          <w:szCs w:val="22"/>
        </w:rPr>
      </w:pPr>
      <w:proofErr w:type="spellStart"/>
      <w:r w:rsidRPr="00DB71E6">
        <w:rPr>
          <w:rFonts w:ascii="Century Gothic" w:hAnsi="Century Gothic" w:cs="Courier New"/>
          <w:bCs/>
          <w:sz w:val="22"/>
          <w:szCs w:val="22"/>
        </w:rPr>
        <w:t>Pomerance</w:t>
      </w:r>
      <w:proofErr w:type="spellEnd"/>
      <w:r w:rsidRPr="00DB71E6">
        <w:rPr>
          <w:rFonts w:ascii="Century Gothic" w:hAnsi="Century Gothic" w:cs="Courier New"/>
          <w:bCs/>
          <w:sz w:val="22"/>
          <w:szCs w:val="22"/>
        </w:rPr>
        <w:t xml:space="preserve"> J. (2002) Perinatal / Neonatal Case Book Umbilical Cord Blood Gas </w:t>
      </w:r>
      <w:proofErr w:type="gramStart"/>
      <w:r w:rsidRPr="00DB71E6">
        <w:rPr>
          <w:rFonts w:ascii="Century Gothic" w:hAnsi="Century Gothic" w:cs="Courier New"/>
          <w:bCs/>
          <w:sz w:val="22"/>
          <w:szCs w:val="22"/>
        </w:rPr>
        <w:t xml:space="preserve">casebook  </w:t>
      </w:r>
      <w:r w:rsidRPr="00DB71E6">
        <w:rPr>
          <w:rFonts w:ascii="Century Gothic" w:hAnsi="Century Gothic" w:cs="Courier New"/>
          <w:bCs/>
          <w:i/>
          <w:sz w:val="22"/>
          <w:szCs w:val="22"/>
        </w:rPr>
        <w:t>Journal</w:t>
      </w:r>
      <w:proofErr w:type="gramEnd"/>
      <w:r w:rsidRPr="00DB71E6">
        <w:rPr>
          <w:rFonts w:ascii="Century Gothic" w:hAnsi="Century Gothic" w:cs="Courier New"/>
          <w:bCs/>
          <w:i/>
          <w:sz w:val="22"/>
          <w:szCs w:val="22"/>
        </w:rPr>
        <w:t xml:space="preserve"> of Perinatology. </w:t>
      </w:r>
      <w:r w:rsidRPr="00DB71E6">
        <w:rPr>
          <w:rFonts w:ascii="Century Gothic" w:hAnsi="Century Gothic" w:cs="Courier New"/>
          <w:bCs/>
          <w:sz w:val="22"/>
          <w:szCs w:val="22"/>
        </w:rPr>
        <w:t>22, 504-505</w:t>
      </w:r>
    </w:p>
    <w:p w:rsidR="00C7172B" w:rsidRPr="00DB71E6" w:rsidRDefault="00C7172B" w:rsidP="00C7172B">
      <w:pPr>
        <w:ind w:right="120"/>
        <w:rPr>
          <w:rFonts w:ascii="Century Gothic" w:hAnsi="Century Gothic" w:cs="Courier New"/>
          <w:bCs/>
          <w:sz w:val="22"/>
          <w:szCs w:val="22"/>
        </w:rPr>
      </w:pPr>
    </w:p>
    <w:p w:rsidR="00C7172B" w:rsidRPr="00DB71E6" w:rsidRDefault="00C7172B" w:rsidP="00C7172B">
      <w:pPr>
        <w:ind w:right="120"/>
        <w:rPr>
          <w:rFonts w:ascii="Century Gothic" w:hAnsi="Century Gothic" w:cs="Arial"/>
          <w:sz w:val="22"/>
          <w:szCs w:val="22"/>
          <w:lang w:val="en"/>
        </w:rPr>
      </w:pPr>
      <w:proofErr w:type="spellStart"/>
      <w:r w:rsidRPr="00DB71E6">
        <w:rPr>
          <w:rFonts w:ascii="Century Gothic" w:hAnsi="Century Gothic" w:cs="Arial"/>
          <w:sz w:val="22"/>
          <w:szCs w:val="22"/>
          <w:lang w:val="en"/>
        </w:rPr>
        <w:lastRenderedPageBreak/>
        <w:t>Pinelli</w:t>
      </w:r>
      <w:proofErr w:type="spellEnd"/>
      <w:r w:rsidRPr="00DB71E6">
        <w:rPr>
          <w:rFonts w:ascii="Century Gothic" w:hAnsi="Century Gothic" w:cs="Arial"/>
          <w:sz w:val="22"/>
          <w:szCs w:val="22"/>
          <w:lang w:val="en"/>
        </w:rPr>
        <w:t xml:space="preserve"> J, Symington AJ. </w:t>
      </w:r>
      <w:proofErr w:type="gramStart"/>
      <w:r w:rsidRPr="00DB71E6">
        <w:rPr>
          <w:rFonts w:ascii="Century Gothic" w:hAnsi="Century Gothic" w:cs="Arial"/>
          <w:sz w:val="22"/>
          <w:szCs w:val="22"/>
          <w:lang w:val="en"/>
        </w:rPr>
        <w:t>Non-nutritive sucking for promoting physiologic stability and nutrition in preterm infants.</w:t>
      </w:r>
      <w:proofErr w:type="gramEnd"/>
      <w:r w:rsidRPr="00DB71E6">
        <w:rPr>
          <w:rFonts w:ascii="Century Gothic" w:hAnsi="Century Gothic" w:cs="Arial"/>
          <w:sz w:val="22"/>
          <w:szCs w:val="22"/>
          <w:lang w:val="en"/>
        </w:rPr>
        <w:t xml:space="preserve"> Cochrane Database of Systematic Reviews 2005, Issue 4. Art. No.: CD001071. DOI: 10.1002/14651858.CD001071.pub2.</w:t>
      </w:r>
    </w:p>
    <w:p w:rsidR="00C7172B" w:rsidRPr="00DB71E6" w:rsidRDefault="00C7172B" w:rsidP="00C7172B">
      <w:pPr>
        <w:ind w:right="120"/>
        <w:rPr>
          <w:rFonts w:ascii="Century Gothic" w:hAnsi="Century Gothic" w:cs="Courier New"/>
          <w:bCs/>
          <w:sz w:val="22"/>
          <w:szCs w:val="22"/>
        </w:rPr>
      </w:pPr>
    </w:p>
    <w:p w:rsidR="00DF3EBB" w:rsidRPr="00DB71E6" w:rsidRDefault="003409B7" w:rsidP="00DF3EBB">
      <w:pPr>
        <w:shd w:val="clear" w:color="auto" w:fill="FFFFFF"/>
        <w:rPr>
          <w:rFonts w:ascii="Century Gothic" w:hAnsi="Century Gothic" w:cs="Arial"/>
          <w:sz w:val="22"/>
          <w:szCs w:val="22"/>
          <w:lang w:eastAsia="en-GB"/>
        </w:rPr>
      </w:pPr>
      <w:hyperlink r:id="rId27" w:history="1">
        <w:proofErr w:type="gramStart"/>
        <w:r w:rsidR="00DF3EBB" w:rsidRPr="00DB71E6">
          <w:rPr>
            <w:rFonts w:ascii="Century Gothic" w:hAnsi="Century Gothic" w:cs="Arial"/>
            <w:sz w:val="22"/>
            <w:szCs w:val="22"/>
            <w:lang w:eastAsia="en-GB"/>
          </w:rPr>
          <w:t>Ranger M</w:t>
        </w:r>
      </w:hyperlink>
      <w:r w:rsidR="00DF3EBB" w:rsidRPr="00DB71E6">
        <w:rPr>
          <w:rFonts w:ascii="Century Gothic" w:hAnsi="Century Gothic" w:cs="Arial"/>
          <w:sz w:val="22"/>
          <w:szCs w:val="22"/>
          <w:lang w:eastAsia="en-GB"/>
        </w:rPr>
        <w:t xml:space="preserve">, </w:t>
      </w:r>
      <w:hyperlink r:id="rId28" w:history="1">
        <w:r w:rsidR="00DF3EBB" w:rsidRPr="00DB71E6">
          <w:rPr>
            <w:rFonts w:ascii="Century Gothic" w:hAnsi="Century Gothic" w:cs="Arial"/>
            <w:sz w:val="22"/>
            <w:szCs w:val="22"/>
            <w:lang w:eastAsia="en-GB"/>
          </w:rPr>
          <w:t>Johnston CC</w:t>
        </w:r>
      </w:hyperlink>
      <w:r w:rsidR="00DF3EBB" w:rsidRPr="00DB71E6">
        <w:rPr>
          <w:rFonts w:ascii="Century Gothic" w:hAnsi="Century Gothic" w:cs="Arial"/>
          <w:sz w:val="22"/>
          <w:szCs w:val="22"/>
          <w:lang w:eastAsia="en-GB"/>
        </w:rPr>
        <w:t xml:space="preserve">, </w:t>
      </w:r>
      <w:hyperlink r:id="rId29" w:history="1">
        <w:proofErr w:type="spellStart"/>
        <w:r w:rsidR="00DF3EBB" w:rsidRPr="00DB71E6">
          <w:rPr>
            <w:rFonts w:ascii="Century Gothic" w:hAnsi="Century Gothic" w:cs="Arial"/>
            <w:sz w:val="22"/>
            <w:szCs w:val="22"/>
            <w:lang w:eastAsia="en-GB"/>
          </w:rPr>
          <w:t>Anand</w:t>
        </w:r>
        <w:proofErr w:type="spellEnd"/>
        <w:r w:rsidR="00DF3EBB" w:rsidRPr="00DB71E6">
          <w:rPr>
            <w:rFonts w:ascii="Century Gothic" w:hAnsi="Century Gothic" w:cs="Arial"/>
            <w:sz w:val="22"/>
            <w:szCs w:val="22"/>
            <w:lang w:eastAsia="en-GB"/>
          </w:rPr>
          <w:t xml:space="preserve"> KJ</w:t>
        </w:r>
      </w:hyperlink>
      <w:r w:rsidR="00DF3EBB" w:rsidRPr="00DB71E6">
        <w:rPr>
          <w:rFonts w:ascii="Century Gothic" w:hAnsi="Century Gothic" w:cs="Arial"/>
          <w:sz w:val="22"/>
          <w:szCs w:val="22"/>
          <w:lang w:eastAsia="en-GB"/>
        </w:rPr>
        <w:t>.</w:t>
      </w:r>
      <w:proofErr w:type="gramEnd"/>
      <w:r w:rsidR="00DF3EBB" w:rsidRPr="00DB71E6">
        <w:rPr>
          <w:rFonts w:ascii="Century Gothic" w:hAnsi="Century Gothic" w:cs="Arial"/>
          <w:sz w:val="22"/>
          <w:szCs w:val="22"/>
          <w:lang w:eastAsia="en-GB"/>
        </w:rPr>
        <w:t xml:space="preserve"> (2007) </w:t>
      </w:r>
      <w:r w:rsidR="00DF3EBB" w:rsidRPr="00DB71E6">
        <w:rPr>
          <w:rFonts w:ascii="Century Gothic" w:hAnsi="Century Gothic" w:cs="Arial"/>
          <w:bCs/>
          <w:kern w:val="36"/>
          <w:sz w:val="22"/>
          <w:szCs w:val="22"/>
          <w:lang w:eastAsia="en-GB"/>
        </w:rPr>
        <w:t>Current controversies regarding pain assessment in neonates.</w:t>
      </w:r>
      <w:r w:rsidR="00DF3EBB" w:rsidRPr="00DB71E6">
        <w:rPr>
          <w:rFonts w:ascii="Century Gothic" w:hAnsi="Century Gothic" w:cs="Arial"/>
          <w:sz w:val="22"/>
          <w:szCs w:val="22"/>
          <w:lang w:eastAsia="en-GB"/>
        </w:rPr>
        <w:t xml:space="preserve"> </w:t>
      </w:r>
      <w:hyperlink r:id="rId30" w:tooltip="Seminars in perinatology." w:history="1">
        <w:proofErr w:type="spellStart"/>
        <w:r w:rsidR="00DF3EBB" w:rsidRPr="00DB71E6">
          <w:rPr>
            <w:rFonts w:ascii="Century Gothic" w:hAnsi="Century Gothic" w:cs="Arial"/>
            <w:sz w:val="22"/>
            <w:szCs w:val="22"/>
            <w:lang w:eastAsia="en-GB"/>
          </w:rPr>
          <w:t>Semin</w:t>
        </w:r>
        <w:proofErr w:type="spellEnd"/>
        <w:r w:rsidR="00DF3EBB" w:rsidRPr="00DB71E6">
          <w:rPr>
            <w:rFonts w:ascii="Century Gothic" w:hAnsi="Century Gothic" w:cs="Arial"/>
            <w:sz w:val="22"/>
            <w:szCs w:val="22"/>
            <w:lang w:eastAsia="en-GB"/>
          </w:rPr>
          <w:t xml:space="preserve"> Perinatol.</w:t>
        </w:r>
      </w:hyperlink>
      <w:r w:rsidR="00DF3EBB" w:rsidRPr="00DB71E6">
        <w:rPr>
          <w:rFonts w:ascii="Century Gothic" w:hAnsi="Century Gothic" w:cs="Arial"/>
          <w:sz w:val="22"/>
          <w:szCs w:val="22"/>
          <w:lang w:eastAsia="en-GB"/>
        </w:rPr>
        <w:t>31(5):283-8.</w:t>
      </w:r>
    </w:p>
    <w:p w:rsidR="00D24C0F" w:rsidRPr="00DB71E6" w:rsidRDefault="00D24C0F" w:rsidP="00DF3EBB">
      <w:pPr>
        <w:shd w:val="clear" w:color="auto" w:fill="FFFFFF"/>
        <w:rPr>
          <w:rFonts w:ascii="Century Gothic" w:hAnsi="Century Gothic" w:cs="Arial"/>
          <w:sz w:val="22"/>
          <w:szCs w:val="22"/>
          <w:lang w:eastAsia="en-GB"/>
        </w:rPr>
      </w:pPr>
    </w:p>
    <w:p w:rsidR="005956EA" w:rsidRPr="005956EA" w:rsidRDefault="005956EA" w:rsidP="005956EA">
      <w:pPr>
        <w:tabs>
          <w:tab w:val="left" w:pos="0"/>
        </w:tabs>
        <w:rPr>
          <w:rFonts w:ascii="Century Gothic" w:hAnsi="Century Gothic" w:cs="Century Gothic"/>
          <w:color w:val="000000"/>
          <w:sz w:val="22"/>
          <w:szCs w:val="22"/>
        </w:rPr>
      </w:pPr>
      <w:proofErr w:type="spellStart"/>
      <w:proofErr w:type="gramStart"/>
      <w:r w:rsidRPr="005956EA">
        <w:rPr>
          <w:rFonts w:ascii="Century Gothic" w:hAnsi="Century Gothic" w:cs="Century Gothic"/>
          <w:color w:val="000000"/>
          <w:sz w:val="22"/>
          <w:szCs w:val="22"/>
        </w:rPr>
        <w:t>Rennie</w:t>
      </w:r>
      <w:proofErr w:type="spellEnd"/>
      <w:r w:rsidRPr="005956EA">
        <w:rPr>
          <w:rFonts w:ascii="Century Gothic" w:hAnsi="Century Gothic" w:cs="Century Gothic"/>
          <w:color w:val="000000"/>
          <w:sz w:val="22"/>
          <w:szCs w:val="22"/>
        </w:rPr>
        <w:t xml:space="preserve"> J and Kendall, G. (2013).</w:t>
      </w:r>
      <w:proofErr w:type="gramEnd"/>
      <w:r w:rsidRPr="005956EA">
        <w:rPr>
          <w:rFonts w:ascii="Century Gothic" w:hAnsi="Century Gothic" w:cs="Century Gothic"/>
          <w:color w:val="000000"/>
          <w:sz w:val="22"/>
          <w:szCs w:val="22"/>
        </w:rPr>
        <w:t xml:space="preserve"> </w:t>
      </w:r>
      <w:proofErr w:type="gramStart"/>
      <w:r w:rsidRPr="005956EA">
        <w:rPr>
          <w:rFonts w:ascii="Century Gothic" w:hAnsi="Century Gothic" w:cs="Arial"/>
          <w:i/>
          <w:color w:val="000000"/>
          <w:kern w:val="36"/>
          <w:sz w:val="22"/>
          <w:szCs w:val="22"/>
        </w:rPr>
        <w:t>A Manual of Neonatal Intensive Care</w:t>
      </w:r>
      <w:r w:rsidRPr="005956EA">
        <w:rPr>
          <w:rFonts w:ascii="Century Gothic" w:hAnsi="Century Gothic" w:cs="Century Gothic"/>
          <w:i/>
          <w:color w:val="000000"/>
          <w:sz w:val="22"/>
          <w:szCs w:val="22"/>
        </w:rPr>
        <w:t xml:space="preserve"> (2nd Edition).</w:t>
      </w:r>
      <w:proofErr w:type="gramEnd"/>
      <w:r w:rsidRPr="005956EA">
        <w:rPr>
          <w:rFonts w:ascii="Century Gothic" w:hAnsi="Century Gothic" w:cs="Century Gothic"/>
          <w:i/>
          <w:color w:val="000000"/>
          <w:sz w:val="22"/>
          <w:szCs w:val="22"/>
        </w:rPr>
        <w:t xml:space="preserve"> London: </w:t>
      </w:r>
      <w:r w:rsidRPr="005956EA">
        <w:rPr>
          <w:rFonts w:ascii="Century Gothic" w:hAnsi="Century Gothic" w:cs="Century Gothic"/>
          <w:color w:val="000000"/>
          <w:sz w:val="22"/>
          <w:szCs w:val="22"/>
        </w:rPr>
        <w:t>CRC Press.</w:t>
      </w:r>
    </w:p>
    <w:p w:rsidR="00DF3EBB" w:rsidRPr="00DB71E6" w:rsidRDefault="00DF3EBB" w:rsidP="00C7172B">
      <w:pPr>
        <w:tabs>
          <w:tab w:val="left" w:pos="0"/>
        </w:tabs>
        <w:rPr>
          <w:rFonts w:ascii="Century Gothic" w:hAnsi="Century Gothic" w:cs="Century Gothic"/>
          <w:sz w:val="22"/>
          <w:szCs w:val="22"/>
        </w:rPr>
      </w:pPr>
    </w:p>
    <w:p w:rsidR="00C7172B" w:rsidRDefault="00C7172B" w:rsidP="00C7172B">
      <w:pPr>
        <w:rPr>
          <w:rStyle w:val="Hyperlink"/>
          <w:rFonts w:ascii="Century Gothic" w:hAnsi="Century Gothic"/>
          <w:color w:val="auto"/>
          <w:sz w:val="22"/>
          <w:szCs w:val="22"/>
        </w:rPr>
      </w:pPr>
      <w:proofErr w:type="gramStart"/>
      <w:r w:rsidRPr="00DB71E6">
        <w:rPr>
          <w:rFonts w:ascii="Century Gothic" w:hAnsi="Century Gothic"/>
          <w:sz w:val="22"/>
          <w:szCs w:val="22"/>
        </w:rPr>
        <w:t xml:space="preserve">Resuscitation Council (2010) </w:t>
      </w:r>
      <w:proofErr w:type="spellStart"/>
      <w:r w:rsidRPr="00DB71E6">
        <w:rPr>
          <w:rFonts w:ascii="Century Gothic" w:hAnsi="Century Gothic"/>
          <w:i/>
          <w:sz w:val="22"/>
          <w:szCs w:val="22"/>
        </w:rPr>
        <w:t>Newborn</w:t>
      </w:r>
      <w:proofErr w:type="spellEnd"/>
      <w:r w:rsidRPr="00DB71E6">
        <w:rPr>
          <w:rFonts w:ascii="Century Gothic" w:hAnsi="Century Gothic"/>
          <w:i/>
          <w:sz w:val="22"/>
          <w:szCs w:val="22"/>
        </w:rPr>
        <w:t xml:space="preserve"> life support manual (3</w:t>
      </w:r>
      <w:r w:rsidRPr="00DB71E6">
        <w:rPr>
          <w:rFonts w:ascii="Century Gothic" w:hAnsi="Century Gothic"/>
          <w:i/>
          <w:sz w:val="22"/>
          <w:szCs w:val="22"/>
          <w:vertAlign w:val="superscript"/>
        </w:rPr>
        <w:t>rd</w:t>
      </w:r>
      <w:r w:rsidRPr="00DB71E6">
        <w:rPr>
          <w:rFonts w:ascii="Century Gothic" w:hAnsi="Century Gothic"/>
          <w:i/>
          <w:sz w:val="22"/>
          <w:szCs w:val="22"/>
        </w:rPr>
        <w:t xml:space="preserve"> addition).</w:t>
      </w:r>
      <w:proofErr w:type="gramEnd"/>
      <w:r w:rsidRPr="00DB71E6">
        <w:rPr>
          <w:rFonts w:ascii="Century Gothic" w:hAnsi="Century Gothic"/>
          <w:sz w:val="22"/>
          <w:szCs w:val="22"/>
          <w:u w:val="single"/>
        </w:rPr>
        <w:t xml:space="preserve">  </w:t>
      </w:r>
      <w:proofErr w:type="spellStart"/>
      <w:r w:rsidRPr="00DB71E6">
        <w:rPr>
          <w:rFonts w:ascii="Century Gothic" w:hAnsi="Century Gothic"/>
          <w:sz w:val="22"/>
          <w:szCs w:val="22"/>
        </w:rPr>
        <w:t>Resus</w:t>
      </w:r>
      <w:proofErr w:type="spellEnd"/>
      <w:r w:rsidRPr="00DB71E6">
        <w:rPr>
          <w:rFonts w:ascii="Century Gothic" w:hAnsi="Century Gothic"/>
          <w:sz w:val="22"/>
          <w:szCs w:val="22"/>
        </w:rPr>
        <w:t xml:space="preserve"> Council, </w:t>
      </w:r>
      <w:proofErr w:type="gramStart"/>
      <w:r w:rsidRPr="00DB71E6">
        <w:rPr>
          <w:rFonts w:ascii="Century Gothic" w:hAnsi="Century Gothic"/>
          <w:sz w:val="22"/>
          <w:szCs w:val="22"/>
        </w:rPr>
        <w:t xml:space="preserve">London  </w:t>
      </w:r>
      <w:proofErr w:type="gramEnd"/>
      <w:r w:rsidR="0001422E" w:rsidRPr="00DB71E6">
        <w:fldChar w:fldCharType="begin"/>
      </w:r>
      <w:r w:rsidR="0001422E" w:rsidRPr="00DB71E6">
        <w:rPr>
          <w:rFonts w:ascii="Century Gothic" w:hAnsi="Century Gothic"/>
          <w:sz w:val="22"/>
          <w:szCs w:val="22"/>
        </w:rPr>
        <w:instrText xml:space="preserve"> HYPERLINK "http://www.resus.org.uk/" </w:instrText>
      </w:r>
      <w:r w:rsidR="0001422E" w:rsidRPr="00DB71E6">
        <w:fldChar w:fldCharType="separate"/>
      </w:r>
      <w:r w:rsidRPr="00DB71E6">
        <w:rPr>
          <w:rStyle w:val="Hyperlink"/>
          <w:rFonts w:ascii="Century Gothic" w:hAnsi="Century Gothic"/>
          <w:color w:val="auto"/>
          <w:sz w:val="22"/>
          <w:szCs w:val="22"/>
        </w:rPr>
        <w:t>www.resus.org.uk/</w:t>
      </w:r>
      <w:r w:rsidR="0001422E" w:rsidRPr="00DB71E6">
        <w:rPr>
          <w:rStyle w:val="Hyperlink"/>
          <w:rFonts w:ascii="Century Gothic" w:hAnsi="Century Gothic"/>
          <w:color w:val="auto"/>
          <w:sz w:val="22"/>
          <w:szCs w:val="22"/>
        </w:rPr>
        <w:fldChar w:fldCharType="end"/>
      </w:r>
    </w:p>
    <w:p w:rsidR="00AF5A6A" w:rsidRDefault="00AF5A6A" w:rsidP="00C7172B">
      <w:pPr>
        <w:rPr>
          <w:rStyle w:val="Hyperlink"/>
          <w:rFonts w:ascii="Century Gothic" w:hAnsi="Century Gothic"/>
          <w:color w:val="auto"/>
          <w:sz w:val="22"/>
          <w:szCs w:val="22"/>
        </w:rPr>
      </w:pPr>
    </w:p>
    <w:p w:rsidR="00AF5A6A" w:rsidRDefault="00AF5A6A" w:rsidP="00AF5A6A">
      <w:pPr>
        <w:rPr>
          <w:rFonts w:ascii="Century Gothic" w:hAnsi="Century Gothic" w:cs="Century Gothic"/>
          <w:color w:val="000000"/>
          <w:sz w:val="22"/>
          <w:szCs w:val="22"/>
        </w:rPr>
      </w:pPr>
      <w:r w:rsidRPr="001C1A07">
        <w:rPr>
          <w:rFonts w:ascii="Century Gothic" w:hAnsi="Century Gothic" w:cs="Century Gothic"/>
          <w:color w:val="000000"/>
          <w:sz w:val="22"/>
          <w:szCs w:val="22"/>
        </w:rPr>
        <w:t>Rick SL. (2006)</w:t>
      </w:r>
      <w:r w:rsidRPr="001C1A07">
        <w:rPr>
          <w:rFonts w:ascii="Century Gothic" w:hAnsi="Century Gothic" w:cs="Century Gothic"/>
          <w:b/>
          <w:bCs/>
          <w:color w:val="000000"/>
          <w:sz w:val="22"/>
          <w:szCs w:val="22"/>
        </w:rPr>
        <w:t xml:space="preserve"> </w:t>
      </w:r>
      <w:r w:rsidRPr="001C1A07">
        <w:rPr>
          <w:rFonts w:ascii="Century Gothic" w:hAnsi="Century Gothic" w:cs="Century Gothic"/>
          <w:color w:val="000000"/>
          <w:sz w:val="22"/>
          <w:szCs w:val="22"/>
        </w:rPr>
        <w:t xml:space="preserve">Developmental care on </w:t>
      </w:r>
      <w:proofErr w:type="spellStart"/>
      <w:r w:rsidRPr="001C1A07">
        <w:rPr>
          <w:rFonts w:ascii="Century Gothic" w:hAnsi="Century Gothic" w:cs="Century Gothic"/>
          <w:color w:val="000000"/>
          <w:sz w:val="22"/>
          <w:szCs w:val="22"/>
        </w:rPr>
        <w:t>newborn</w:t>
      </w:r>
      <w:proofErr w:type="spellEnd"/>
      <w:r w:rsidRPr="001C1A07">
        <w:rPr>
          <w:rFonts w:ascii="Century Gothic" w:hAnsi="Century Gothic" w:cs="Century Gothic"/>
          <w:color w:val="000000"/>
          <w:sz w:val="22"/>
          <w:szCs w:val="22"/>
        </w:rPr>
        <w:t xml:space="preserve"> intensive care units: nurses' experiences and neurodevelopmental, behavioural, and parenting outcomes. </w:t>
      </w:r>
      <w:proofErr w:type="gramStart"/>
      <w:r w:rsidRPr="001C1A07">
        <w:rPr>
          <w:rFonts w:ascii="Century Gothic" w:hAnsi="Century Gothic" w:cs="Century Gothic"/>
          <w:color w:val="000000"/>
          <w:sz w:val="22"/>
          <w:szCs w:val="22"/>
        </w:rPr>
        <w:t xml:space="preserve">A critical review of the literature </w:t>
      </w:r>
      <w:r w:rsidRPr="002E2F03">
        <w:rPr>
          <w:rFonts w:ascii="Century Gothic" w:hAnsi="Century Gothic" w:cs="Century Gothic"/>
          <w:i/>
          <w:color w:val="000000"/>
          <w:sz w:val="22"/>
          <w:szCs w:val="22"/>
        </w:rPr>
        <w:t>Journal of Neonatal Nursing</w:t>
      </w:r>
      <w:r w:rsidRPr="001C1A07">
        <w:rPr>
          <w:rFonts w:ascii="Century Gothic" w:hAnsi="Century Gothic" w:cs="Century Gothic"/>
          <w:color w:val="000000"/>
          <w:sz w:val="22"/>
          <w:szCs w:val="22"/>
        </w:rPr>
        <w:t xml:space="preserve"> 12, 2, 56-61.</w:t>
      </w:r>
      <w:proofErr w:type="gramEnd"/>
    </w:p>
    <w:p w:rsidR="0000119A" w:rsidRDefault="0000119A" w:rsidP="00AF5A6A">
      <w:pPr>
        <w:rPr>
          <w:rFonts w:ascii="Century Gothic" w:hAnsi="Century Gothic" w:cs="Century Gothic"/>
          <w:color w:val="000000"/>
          <w:sz w:val="22"/>
          <w:szCs w:val="22"/>
        </w:rPr>
      </w:pPr>
    </w:p>
    <w:p w:rsidR="0000119A" w:rsidRPr="0000119A" w:rsidRDefault="0000119A" w:rsidP="0000119A">
      <w:pPr>
        <w:shd w:val="clear" w:color="auto" w:fill="FFFFFF"/>
        <w:rPr>
          <w:rFonts w:ascii="Century Gothic" w:eastAsia="Calibri" w:hAnsi="Century Gothic" w:cs="Arial"/>
          <w:sz w:val="22"/>
          <w:szCs w:val="22"/>
        </w:rPr>
      </w:pPr>
      <w:hyperlink r:id="rId31" w:history="1">
        <w:proofErr w:type="spellStart"/>
        <w:r w:rsidRPr="0000119A">
          <w:rPr>
            <w:rFonts w:ascii="Century Gothic" w:eastAsia="Calibri" w:hAnsi="Century Gothic" w:cs="Arial"/>
            <w:sz w:val="22"/>
            <w:szCs w:val="22"/>
          </w:rPr>
          <w:t>Rohana</w:t>
        </w:r>
        <w:proofErr w:type="spellEnd"/>
        <w:r w:rsidRPr="0000119A">
          <w:rPr>
            <w:rFonts w:ascii="Century Gothic" w:eastAsia="Calibri" w:hAnsi="Century Gothic" w:cs="Arial"/>
            <w:sz w:val="22"/>
            <w:szCs w:val="22"/>
          </w:rPr>
          <w:t>, J</w:t>
        </w:r>
      </w:hyperlink>
      <w:r w:rsidRPr="0000119A">
        <w:rPr>
          <w:rFonts w:ascii="Calibri" w:eastAsia="Calibri" w:hAnsi="Calibri"/>
          <w:sz w:val="22"/>
          <w:szCs w:val="22"/>
        </w:rPr>
        <w:t>.</w:t>
      </w:r>
      <w:r w:rsidRPr="0000119A">
        <w:rPr>
          <w:rFonts w:ascii="Century Gothic" w:eastAsia="Calibri" w:hAnsi="Century Gothic" w:cs="Arial"/>
          <w:sz w:val="22"/>
          <w:szCs w:val="22"/>
        </w:rPr>
        <w:t xml:space="preserve">, </w:t>
      </w:r>
      <w:hyperlink r:id="rId32" w:history="1">
        <w:proofErr w:type="spellStart"/>
        <w:r w:rsidRPr="0000119A">
          <w:rPr>
            <w:rFonts w:ascii="Century Gothic" w:eastAsia="Calibri" w:hAnsi="Century Gothic" w:cs="Arial"/>
            <w:sz w:val="22"/>
            <w:szCs w:val="22"/>
          </w:rPr>
          <w:t>Khairina</w:t>
        </w:r>
        <w:proofErr w:type="spellEnd"/>
        <w:r w:rsidRPr="0000119A">
          <w:rPr>
            <w:rFonts w:ascii="Century Gothic" w:eastAsia="Calibri" w:hAnsi="Century Gothic" w:cs="Arial"/>
            <w:sz w:val="22"/>
            <w:szCs w:val="22"/>
          </w:rPr>
          <w:t>, W</w:t>
        </w:r>
      </w:hyperlink>
      <w:r w:rsidRPr="0000119A">
        <w:rPr>
          <w:rFonts w:ascii="Calibri" w:eastAsia="Calibri" w:hAnsi="Calibri"/>
          <w:sz w:val="22"/>
          <w:szCs w:val="22"/>
        </w:rPr>
        <w:t>.</w:t>
      </w:r>
      <w:r w:rsidRPr="0000119A">
        <w:rPr>
          <w:rFonts w:ascii="Century Gothic" w:eastAsia="Calibri" w:hAnsi="Century Gothic" w:cs="Arial"/>
          <w:sz w:val="22"/>
          <w:szCs w:val="22"/>
        </w:rPr>
        <w:t xml:space="preserve">, </w:t>
      </w:r>
      <w:hyperlink r:id="rId33" w:history="1">
        <w:r w:rsidRPr="0000119A">
          <w:rPr>
            <w:rFonts w:ascii="Century Gothic" w:eastAsia="Calibri" w:hAnsi="Century Gothic" w:cs="Arial"/>
            <w:sz w:val="22"/>
            <w:szCs w:val="22"/>
          </w:rPr>
          <w:t>Boo, N.Y</w:t>
        </w:r>
      </w:hyperlink>
      <w:r w:rsidRPr="0000119A">
        <w:rPr>
          <w:rFonts w:ascii="Calibri" w:eastAsia="Calibri" w:hAnsi="Calibri"/>
          <w:sz w:val="22"/>
          <w:szCs w:val="22"/>
        </w:rPr>
        <w:t>.</w:t>
      </w:r>
      <w:r w:rsidRPr="0000119A">
        <w:rPr>
          <w:rFonts w:ascii="Century Gothic" w:eastAsia="Calibri" w:hAnsi="Century Gothic" w:cs="Arial"/>
          <w:sz w:val="22"/>
          <w:szCs w:val="22"/>
        </w:rPr>
        <w:t xml:space="preserve">, &amp; </w:t>
      </w:r>
      <w:hyperlink r:id="rId34" w:history="1">
        <w:proofErr w:type="spellStart"/>
        <w:r w:rsidRPr="0000119A">
          <w:rPr>
            <w:rFonts w:ascii="Century Gothic" w:eastAsia="Calibri" w:hAnsi="Century Gothic" w:cs="Arial"/>
            <w:sz w:val="22"/>
            <w:szCs w:val="22"/>
          </w:rPr>
          <w:t>Shareena</w:t>
        </w:r>
        <w:proofErr w:type="spellEnd"/>
        <w:r w:rsidRPr="0000119A">
          <w:rPr>
            <w:rFonts w:ascii="Century Gothic" w:eastAsia="Calibri" w:hAnsi="Century Gothic" w:cs="Arial"/>
            <w:sz w:val="22"/>
            <w:szCs w:val="22"/>
          </w:rPr>
          <w:t>, I</w:t>
        </w:r>
      </w:hyperlink>
      <w:r w:rsidRPr="0000119A">
        <w:rPr>
          <w:rFonts w:ascii="Century Gothic" w:eastAsia="Calibri" w:hAnsi="Century Gothic" w:cs="Arial"/>
          <w:sz w:val="22"/>
          <w:szCs w:val="22"/>
        </w:rPr>
        <w:t>. (2011)</w:t>
      </w:r>
      <w:r w:rsidRPr="0000119A">
        <w:rPr>
          <w:rFonts w:ascii="Century Gothic" w:eastAsia="Calibri" w:hAnsi="Century Gothic" w:cs="Arial"/>
          <w:b/>
          <w:sz w:val="22"/>
          <w:szCs w:val="22"/>
        </w:rPr>
        <w:t xml:space="preserve"> </w:t>
      </w:r>
      <w:r w:rsidRPr="0000119A">
        <w:rPr>
          <w:rFonts w:ascii="Century Gothic" w:eastAsia="Calibri" w:hAnsi="Century Gothic" w:cs="Arial"/>
          <w:sz w:val="22"/>
          <w:szCs w:val="22"/>
        </w:rPr>
        <w:t xml:space="preserve">Reducing hypothermia in preterm infants with polyethylene wrap. </w:t>
      </w:r>
      <w:hyperlink r:id="rId35" w:tooltip="Pediatrics international : official journal of the Japan Pediatric Society." w:history="1">
        <w:proofErr w:type="spellStart"/>
        <w:r w:rsidRPr="0000119A">
          <w:rPr>
            <w:rFonts w:ascii="Century Gothic" w:eastAsia="Calibri" w:hAnsi="Century Gothic" w:cs="Arial"/>
            <w:i/>
            <w:sz w:val="22"/>
            <w:szCs w:val="22"/>
          </w:rPr>
          <w:t>Pediatr</w:t>
        </w:r>
        <w:proofErr w:type="spellEnd"/>
        <w:r w:rsidRPr="0000119A">
          <w:rPr>
            <w:rFonts w:ascii="Century Gothic" w:eastAsia="Calibri" w:hAnsi="Century Gothic" w:cs="Arial"/>
            <w:i/>
            <w:sz w:val="22"/>
            <w:szCs w:val="22"/>
          </w:rPr>
          <w:t xml:space="preserve"> Int</w:t>
        </w:r>
        <w:r w:rsidRPr="0000119A">
          <w:rPr>
            <w:rFonts w:ascii="Century Gothic" w:eastAsia="Calibri" w:hAnsi="Century Gothic" w:cs="Arial"/>
            <w:sz w:val="22"/>
            <w:szCs w:val="22"/>
          </w:rPr>
          <w:t>.</w:t>
        </w:r>
      </w:hyperlink>
      <w:r w:rsidRPr="0000119A">
        <w:rPr>
          <w:rFonts w:ascii="Century Gothic" w:eastAsia="Calibri" w:hAnsi="Century Gothic" w:cs="Arial"/>
          <w:sz w:val="22"/>
          <w:szCs w:val="22"/>
        </w:rPr>
        <w:t xml:space="preserve"> 2011 Aug</w:t>
      </w:r>
      <w:proofErr w:type="gramStart"/>
      <w:r w:rsidRPr="0000119A">
        <w:rPr>
          <w:rFonts w:ascii="Century Gothic" w:eastAsia="Calibri" w:hAnsi="Century Gothic" w:cs="Arial"/>
          <w:sz w:val="22"/>
          <w:szCs w:val="22"/>
        </w:rPr>
        <w:t>;53</w:t>
      </w:r>
      <w:proofErr w:type="gramEnd"/>
      <w:r w:rsidRPr="0000119A">
        <w:rPr>
          <w:rFonts w:ascii="Century Gothic" w:eastAsia="Calibri" w:hAnsi="Century Gothic" w:cs="Arial"/>
          <w:sz w:val="22"/>
          <w:szCs w:val="22"/>
        </w:rPr>
        <w:t xml:space="preserve">(4):468-74. </w:t>
      </w:r>
      <w:proofErr w:type="spellStart"/>
      <w:proofErr w:type="gramStart"/>
      <w:r w:rsidRPr="0000119A">
        <w:rPr>
          <w:rFonts w:ascii="Century Gothic" w:eastAsia="Calibri" w:hAnsi="Century Gothic" w:cs="Arial"/>
          <w:sz w:val="22"/>
          <w:szCs w:val="22"/>
        </w:rPr>
        <w:t>doi</w:t>
      </w:r>
      <w:proofErr w:type="spellEnd"/>
      <w:proofErr w:type="gramEnd"/>
      <w:r w:rsidRPr="0000119A">
        <w:rPr>
          <w:rFonts w:ascii="Century Gothic" w:eastAsia="Calibri" w:hAnsi="Century Gothic" w:cs="Arial"/>
          <w:sz w:val="22"/>
          <w:szCs w:val="22"/>
        </w:rPr>
        <w:t>: 10.1111/j.1442-200X.2010.03295.x.</w:t>
      </w:r>
    </w:p>
    <w:p w:rsidR="00DF3EBB" w:rsidRPr="00DB71E6" w:rsidRDefault="00DF3EBB" w:rsidP="00C7172B">
      <w:pPr>
        <w:rPr>
          <w:rStyle w:val="Hyperlink"/>
          <w:rFonts w:ascii="Century Gothic" w:hAnsi="Century Gothic"/>
          <w:color w:val="auto"/>
          <w:sz w:val="22"/>
          <w:szCs w:val="22"/>
        </w:rPr>
      </w:pPr>
    </w:p>
    <w:p w:rsidR="00DF3EBB" w:rsidRPr="00DB71E6" w:rsidRDefault="00DF3EBB" w:rsidP="00DF3EBB">
      <w:pPr>
        <w:shd w:val="clear" w:color="auto" w:fill="FFFFFF"/>
        <w:outlineLvl w:val="1"/>
        <w:rPr>
          <w:rFonts w:ascii="Century Gothic" w:hAnsi="Century Gothic"/>
          <w:bCs/>
          <w:kern w:val="36"/>
          <w:sz w:val="22"/>
          <w:szCs w:val="22"/>
          <w:u w:val="single"/>
          <w:lang w:eastAsia="en-GB"/>
        </w:rPr>
      </w:pPr>
      <w:r w:rsidRPr="00DB71E6">
        <w:rPr>
          <w:rFonts w:ascii="Century Gothic" w:hAnsi="Century Gothic"/>
          <w:sz w:val="22"/>
          <w:szCs w:val="22"/>
        </w:rPr>
        <w:t xml:space="preserve">Royal </w:t>
      </w:r>
      <w:proofErr w:type="spellStart"/>
      <w:r w:rsidRPr="00DB71E6">
        <w:rPr>
          <w:rFonts w:ascii="Century Gothic" w:hAnsi="Century Gothic"/>
          <w:sz w:val="22"/>
          <w:szCs w:val="22"/>
        </w:rPr>
        <w:t>Childrens</w:t>
      </w:r>
      <w:proofErr w:type="spellEnd"/>
      <w:r w:rsidRPr="00DB71E6">
        <w:rPr>
          <w:rFonts w:ascii="Century Gothic" w:hAnsi="Century Gothic"/>
          <w:sz w:val="22"/>
          <w:szCs w:val="22"/>
        </w:rPr>
        <w:t xml:space="preserve"> Hospital (</w:t>
      </w:r>
      <w:r w:rsidR="00517026">
        <w:rPr>
          <w:rFonts w:ascii="Century Gothic" w:hAnsi="Century Gothic"/>
          <w:sz w:val="22"/>
          <w:szCs w:val="22"/>
        </w:rPr>
        <w:t xml:space="preserve">RCH, </w:t>
      </w:r>
      <w:r w:rsidRPr="00DB71E6">
        <w:rPr>
          <w:rFonts w:ascii="Century Gothic" w:hAnsi="Century Gothic"/>
          <w:sz w:val="22"/>
          <w:szCs w:val="22"/>
        </w:rPr>
        <w:t xml:space="preserve">Melbourne) </w:t>
      </w:r>
      <w:r w:rsidR="00517026">
        <w:rPr>
          <w:rFonts w:ascii="Century Gothic" w:hAnsi="Century Gothic"/>
          <w:sz w:val="22"/>
          <w:szCs w:val="22"/>
        </w:rPr>
        <w:t xml:space="preserve">(2013) </w:t>
      </w:r>
      <w:hyperlink r:id="rId36" w:history="1">
        <w:r w:rsidRPr="00DB71E6">
          <w:rPr>
            <w:rFonts w:ascii="Century Gothic" w:hAnsi="Century Gothic"/>
            <w:bCs/>
            <w:kern w:val="36"/>
            <w:sz w:val="22"/>
            <w:szCs w:val="22"/>
            <w:u w:val="single"/>
            <w:lang w:eastAsia="en-GB"/>
          </w:rPr>
          <w:t>http://www.rch.org.au/rchcpg/hospital_clinical_guideline_index/Neonatal_Pain_Assessment/</w:t>
        </w:r>
      </w:hyperlink>
    </w:p>
    <w:p w:rsidR="00DF3EBB" w:rsidRPr="00DB71E6" w:rsidRDefault="00DF3EBB" w:rsidP="00DF3EBB">
      <w:pPr>
        <w:shd w:val="clear" w:color="auto" w:fill="FFFFFF"/>
        <w:outlineLvl w:val="1"/>
        <w:rPr>
          <w:rFonts w:ascii="Century Gothic" w:hAnsi="Century Gothic"/>
          <w:bCs/>
          <w:kern w:val="36"/>
          <w:sz w:val="22"/>
          <w:szCs w:val="22"/>
          <w:lang w:eastAsia="en-GB"/>
        </w:rPr>
      </w:pPr>
    </w:p>
    <w:p w:rsidR="00DF3EBB" w:rsidRPr="00DB71E6" w:rsidRDefault="00DF3EBB" w:rsidP="00DF3EBB">
      <w:pPr>
        <w:autoSpaceDE w:val="0"/>
        <w:autoSpaceDN w:val="0"/>
        <w:adjustRightInd w:val="0"/>
        <w:rPr>
          <w:rFonts w:ascii="Century Gothic" w:eastAsiaTheme="minorHAnsi" w:hAnsi="Century Gothic" w:cs="MetaPlusNormal-Roman"/>
          <w:sz w:val="22"/>
          <w:szCs w:val="22"/>
        </w:rPr>
      </w:pPr>
      <w:r w:rsidRPr="00DB71E6">
        <w:rPr>
          <w:rFonts w:ascii="Century Gothic" w:eastAsiaTheme="minorHAnsi" w:hAnsi="Century Gothic" w:cs="MetaPlusNormal-Roman"/>
          <w:sz w:val="22"/>
          <w:szCs w:val="22"/>
        </w:rPr>
        <w:t xml:space="preserve">Royal College of Nursing </w:t>
      </w:r>
      <w:r w:rsidR="007D7167">
        <w:rPr>
          <w:rFonts w:ascii="Century Gothic" w:eastAsiaTheme="minorHAnsi" w:hAnsi="Century Gothic" w:cs="MetaPlusNormal-Roman"/>
          <w:sz w:val="22"/>
          <w:szCs w:val="22"/>
        </w:rPr>
        <w:t>(RCN</w:t>
      </w:r>
      <w:proofErr w:type="gramStart"/>
      <w:r w:rsidR="007D7167">
        <w:rPr>
          <w:rFonts w:ascii="Century Gothic" w:eastAsiaTheme="minorHAnsi" w:hAnsi="Century Gothic" w:cs="MetaPlusNormal-Roman"/>
          <w:sz w:val="22"/>
          <w:szCs w:val="22"/>
        </w:rPr>
        <w:t>)</w:t>
      </w:r>
      <w:r w:rsidRPr="00DB71E6">
        <w:rPr>
          <w:rFonts w:ascii="Century Gothic" w:eastAsiaTheme="minorHAnsi" w:hAnsi="Century Gothic" w:cs="MetaPlusNormal-Roman"/>
          <w:sz w:val="22"/>
          <w:szCs w:val="22"/>
        </w:rPr>
        <w:t>(</w:t>
      </w:r>
      <w:proofErr w:type="gramEnd"/>
      <w:r w:rsidRPr="00DB71E6">
        <w:rPr>
          <w:rFonts w:ascii="Century Gothic" w:eastAsiaTheme="minorHAnsi" w:hAnsi="Century Gothic" w:cs="MetaPlusNormal-Roman"/>
          <w:sz w:val="22"/>
          <w:szCs w:val="22"/>
        </w:rPr>
        <w:t>2009) The recognition and assessment of acute</w:t>
      </w:r>
    </w:p>
    <w:p w:rsidR="00DF3EBB" w:rsidRPr="00DB71E6" w:rsidRDefault="00DF3EBB" w:rsidP="00DF3EBB">
      <w:pPr>
        <w:autoSpaceDE w:val="0"/>
        <w:autoSpaceDN w:val="0"/>
        <w:adjustRightInd w:val="0"/>
        <w:rPr>
          <w:rFonts w:ascii="Century Gothic" w:eastAsiaTheme="minorHAnsi" w:hAnsi="Century Gothic" w:cs="MetaPlusBold-Caps"/>
          <w:bCs/>
          <w:sz w:val="22"/>
          <w:szCs w:val="22"/>
        </w:rPr>
      </w:pPr>
      <w:proofErr w:type="gramStart"/>
      <w:r w:rsidRPr="00DB71E6">
        <w:rPr>
          <w:rFonts w:ascii="Century Gothic" w:eastAsiaTheme="minorHAnsi" w:hAnsi="Century Gothic" w:cs="MetaPlusNormal-Roman"/>
          <w:sz w:val="22"/>
          <w:szCs w:val="22"/>
        </w:rPr>
        <w:t>pain</w:t>
      </w:r>
      <w:proofErr w:type="gramEnd"/>
      <w:r w:rsidRPr="00DB71E6">
        <w:rPr>
          <w:rFonts w:ascii="Century Gothic" w:eastAsiaTheme="minorHAnsi" w:hAnsi="Century Gothic" w:cs="MetaPlusNormal-Roman"/>
          <w:sz w:val="22"/>
          <w:szCs w:val="22"/>
        </w:rPr>
        <w:t xml:space="preserve"> in children </w:t>
      </w:r>
      <w:r w:rsidRPr="00DB71E6">
        <w:rPr>
          <w:rFonts w:ascii="Century Gothic" w:eastAsiaTheme="minorHAnsi" w:hAnsi="Century Gothic" w:cs="MetaPlusBold-Caps"/>
          <w:bCs/>
          <w:sz w:val="22"/>
          <w:szCs w:val="22"/>
        </w:rPr>
        <w:t>clinical practice guidelines</w:t>
      </w:r>
    </w:p>
    <w:p w:rsidR="00DF3EBB" w:rsidRDefault="003409B7" w:rsidP="00DF3EBB">
      <w:pPr>
        <w:autoSpaceDE w:val="0"/>
        <w:autoSpaceDN w:val="0"/>
        <w:adjustRightInd w:val="0"/>
        <w:rPr>
          <w:rStyle w:val="Hyperlink"/>
          <w:rFonts w:ascii="Century Gothic" w:hAnsi="Century Gothic"/>
          <w:color w:val="auto"/>
          <w:sz w:val="22"/>
          <w:szCs w:val="22"/>
        </w:rPr>
      </w:pPr>
      <w:hyperlink r:id="rId37" w:history="1">
        <w:r w:rsidR="00DF3EBB" w:rsidRPr="00DB71E6">
          <w:rPr>
            <w:rStyle w:val="Hyperlink"/>
            <w:rFonts w:ascii="Century Gothic" w:hAnsi="Century Gothic"/>
            <w:color w:val="auto"/>
            <w:sz w:val="22"/>
            <w:szCs w:val="22"/>
          </w:rPr>
          <w:t>http://www.rcn.org.uk/__data/assets/pdf_file/0004/269185/003542.pdf</w:t>
        </w:r>
      </w:hyperlink>
    </w:p>
    <w:p w:rsidR="007D7167" w:rsidRDefault="007D7167" w:rsidP="00DF3EBB">
      <w:pPr>
        <w:autoSpaceDE w:val="0"/>
        <w:autoSpaceDN w:val="0"/>
        <w:adjustRightInd w:val="0"/>
        <w:rPr>
          <w:rStyle w:val="Hyperlink"/>
          <w:rFonts w:ascii="Century Gothic" w:hAnsi="Century Gothic"/>
          <w:color w:val="auto"/>
          <w:sz w:val="22"/>
          <w:szCs w:val="22"/>
        </w:rPr>
      </w:pPr>
    </w:p>
    <w:p w:rsidR="007D7167" w:rsidRPr="00F21189" w:rsidRDefault="007D7167" w:rsidP="007D7167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proofErr w:type="gramStart"/>
      <w:r w:rsidRPr="00F21189">
        <w:rPr>
          <w:rFonts w:ascii="Century Gothic" w:hAnsi="Century Gothic" w:cs="MetaPlusBold-Roman"/>
          <w:bCs/>
          <w:sz w:val="22"/>
          <w:szCs w:val="22"/>
        </w:rPr>
        <w:t xml:space="preserve">Royal College of Nursing </w:t>
      </w:r>
      <w:r>
        <w:rPr>
          <w:rFonts w:ascii="Century Gothic" w:hAnsi="Century Gothic" w:cs="MetaPlusBold-Roman"/>
          <w:bCs/>
          <w:sz w:val="22"/>
          <w:szCs w:val="22"/>
        </w:rPr>
        <w:t xml:space="preserve">(RCN) </w:t>
      </w:r>
      <w:r w:rsidRPr="00F21189">
        <w:rPr>
          <w:rFonts w:ascii="Century Gothic" w:hAnsi="Century Gothic" w:cs="MetaPlusBold-Roman"/>
          <w:bCs/>
          <w:sz w:val="22"/>
          <w:szCs w:val="22"/>
        </w:rPr>
        <w:t>(2013) Standards for assessing, measuring and monitoring vital signs in infants, children and young people.</w:t>
      </w:r>
      <w:proofErr w:type="gramEnd"/>
      <w:r w:rsidRPr="00F21189">
        <w:rPr>
          <w:rFonts w:ascii="Century Gothic" w:hAnsi="Century Gothic" w:cs="MetaPlusBold-Roman"/>
          <w:bCs/>
          <w:sz w:val="22"/>
          <w:szCs w:val="22"/>
        </w:rPr>
        <w:t xml:space="preserve"> </w:t>
      </w:r>
      <w:proofErr w:type="gramStart"/>
      <w:r w:rsidRPr="00F21189">
        <w:rPr>
          <w:rFonts w:ascii="Century Gothic" w:hAnsi="Century Gothic" w:cs="MetaPlusNormal-Italic"/>
          <w:i/>
          <w:iCs/>
          <w:sz w:val="22"/>
          <w:szCs w:val="22"/>
        </w:rPr>
        <w:t>RCN guidance for nurses working with children and young.</w:t>
      </w:r>
      <w:proofErr w:type="gramEnd"/>
      <w:r w:rsidRPr="00F21189">
        <w:rPr>
          <w:rFonts w:ascii="Century Gothic" w:hAnsi="Century Gothic" w:cs="MetaPlusNormal-Italic"/>
          <w:i/>
          <w:iCs/>
          <w:sz w:val="22"/>
          <w:szCs w:val="22"/>
        </w:rPr>
        <w:t xml:space="preserve"> </w:t>
      </w:r>
      <w:hyperlink r:id="rId38" w:history="1">
        <w:r w:rsidRPr="00F21189">
          <w:rPr>
            <w:rStyle w:val="Hyperlink"/>
            <w:rFonts w:ascii="Century Gothic" w:hAnsi="Century Gothic"/>
            <w:color w:val="auto"/>
            <w:sz w:val="22"/>
            <w:szCs w:val="22"/>
          </w:rPr>
          <w:t>https://www.rcn.org.uk/__data/assets/pdf_file/0004/114484/003196.pdf</w:t>
        </w:r>
      </w:hyperlink>
    </w:p>
    <w:p w:rsidR="00DF3EBB" w:rsidRPr="00DB71E6" w:rsidRDefault="00DF3EBB" w:rsidP="00DF3EBB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:rsidR="00C7172B" w:rsidRPr="00DB71E6" w:rsidRDefault="00C7172B" w:rsidP="00C7172B">
      <w:pPr>
        <w:rPr>
          <w:rStyle w:val="Hyperlink"/>
          <w:rFonts w:ascii="Century Gothic" w:hAnsi="Century Gothic"/>
          <w:color w:val="auto"/>
          <w:sz w:val="22"/>
          <w:szCs w:val="22"/>
        </w:rPr>
      </w:pPr>
      <w:r w:rsidRPr="00DB71E6">
        <w:rPr>
          <w:rFonts w:ascii="Century Gothic" w:hAnsi="Century Gothic" w:cs="Arial"/>
          <w:bCs/>
          <w:sz w:val="22"/>
          <w:szCs w:val="22"/>
        </w:rPr>
        <w:t xml:space="preserve">Royal College of Paediatrics and Child Health, Royal College of Ophthalmologists, British Association of Perinatal Medicine &amp; BLISS (2008) </w:t>
      </w:r>
      <w:r w:rsidRPr="00DB71E6">
        <w:rPr>
          <w:rFonts w:ascii="Century Gothic" w:hAnsi="Century Gothic" w:cs="Arial"/>
          <w:i/>
          <w:iCs/>
          <w:sz w:val="22"/>
          <w:szCs w:val="22"/>
        </w:rPr>
        <w:t xml:space="preserve">Guideline for the Screening and treatment of Retinopathy of Prematurity </w:t>
      </w:r>
      <w:hyperlink r:id="rId39" w:history="1">
        <w:r w:rsidRPr="00DB71E6">
          <w:rPr>
            <w:rStyle w:val="Hyperlink"/>
            <w:rFonts w:ascii="Century Gothic" w:hAnsi="Century Gothic"/>
            <w:color w:val="auto"/>
            <w:sz w:val="22"/>
            <w:szCs w:val="22"/>
          </w:rPr>
          <w:t>http://www.bapm.org/publications/documents/guidelines/ROP_Guideline%20_Jul08_%20final.pdf</w:t>
        </w:r>
      </w:hyperlink>
    </w:p>
    <w:p w:rsidR="00C7172B" w:rsidRPr="00DB71E6" w:rsidRDefault="00C7172B" w:rsidP="00C7172B">
      <w:pPr>
        <w:rPr>
          <w:rStyle w:val="Hyperlink"/>
          <w:rFonts w:ascii="Century Gothic" w:hAnsi="Century Gothic"/>
          <w:color w:val="auto"/>
          <w:sz w:val="22"/>
          <w:szCs w:val="22"/>
        </w:rPr>
      </w:pPr>
    </w:p>
    <w:p w:rsidR="00C7172B" w:rsidRPr="00DB71E6" w:rsidRDefault="00C7172B" w:rsidP="00C7172B">
      <w:pPr>
        <w:shd w:val="clear" w:color="auto" w:fill="FFFFFF"/>
        <w:rPr>
          <w:rFonts w:ascii="Century Gothic" w:hAnsi="Century Gothic" w:cs="Arial"/>
          <w:sz w:val="22"/>
          <w:szCs w:val="22"/>
          <w:lang w:val="en-AU" w:eastAsia="en-GB"/>
        </w:rPr>
      </w:pPr>
      <w:proofErr w:type="spellStart"/>
      <w:proofErr w:type="gramStart"/>
      <w:r w:rsidRPr="00DB71E6">
        <w:rPr>
          <w:rFonts w:ascii="Century Gothic" w:hAnsi="Century Gothic" w:cs="Arial"/>
          <w:sz w:val="22"/>
          <w:szCs w:val="22"/>
          <w:lang w:val="en-AU" w:eastAsia="en-GB"/>
        </w:rPr>
        <w:t>Saigal</w:t>
      </w:r>
      <w:proofErr w:type="spellEnd"/>
      <w:r w:rsidRPr="00DB71E6">
        <w:rPr>
          <w:rFonts w:ascii="Century Gothic" w:hAnsi="Century Gothic" w:cs="Arial"/>
          <w:sz w:val="22"/>
          <w:szCs w:val="22"/>
          <w:lang w:val="en-AU" w:eastAsia="en-GB"/>
        </w:rPr>
        <w:t xml:space="preserve"> S &amp; Doyle LW.</w:t>
      </w:r>
      <w:proofErr w:type="gramEnd"/>
      <w:r w:rsidRPr="00DB71E6">
        <w:rPr>
          <w:rFonts w:ascii="Century Gothic" w:hAnsi="Century Gothic" w:cs="Arial"/>
          <w:sz w:val="22"/>
          <w:szCs w:val="22"/>
          <w:lang w:val="en-AU" w:eastAsia="en-GB"/>
        </w:rPr>
        <w:t xml:space="preserve"> (2008) </w:t>
      </w:r>
      <w:proofErr w:type="gramStart"/>
      <w:r w:rsidRPr="00DB71E6">
        <w:rPr>
          <w:rFonts w:ascii="Century Gothic" w:hAnsi="Century Gothic" w:cs="Arial"/>
          <w:sz w:val="22"/>
          <w:szCs w:val="22"/>
          <w:lang w:val="en-AU" w:eastAsia="en-GB"/>
        </w:rPr>
        <w:t>An</w:t>
      </w:r>
      <w:proofErr w:type="gramEnd"/>
      <w:r w:rsidRPr="00DB71E6">
        <w:rPr>
          <w:rFonts w:ascii="Century Gothic" w:hAnsi="Century Gothic" w:cs="Arial"/>
          <w:sz w:val="22"/>
          <w:szCs w:val="22"/>
          <w:lang w:val="en-AU" w:eastAsia="en-GB"/>
        </w:rPr>
        <w:t xml:space="preserve"> overview of mortality and </w:t>
      </w:r>
      <w:proofErr w:type="spellStart"/>
      <w:r w:rsidRPr="00DB71E6">
        <w:rPr>
          <w:rFonts w:ascii="Century Gothic" w:hAnsi="Century Gothic" w:cs="Arial"/>
          <w:sz w:val="22"/>
          <w:szCs w:val="22"/>
          <w:lang w:val="en-AU" w:eastAsia="en-GB"/>
        </w:rPr>
        <w:t>sequelae</w:t>
      </w:r>
      <w:proofErr w:type="spellEnd"/>
      <w:r w:rsidRPr="00DB71E6">
        <w:rPr>
          <w:rFonts w:ascii="Century Gothic" w:hAnsi="Century Gothic" w:cs="Arial"/>
          <w:sz w:val="22"/>
          <w:szCs w:val="22"/>
          <w:lang w:val="en-AU" w:eastAsia="en-GB"/>
        </w:rPr>
        <w:t xml:space="preserve"> of preterm birth from infancy to adulthood. </w:t>
      </w:r>
      <w:proofErr w:type="gramStart"/>
      <w:r w:rsidRPr="00DB71E6">
        <w:rPr>
          <w:rFonts w:ascii="Century Gothic" w:hAnsi="Century Gothic" w:cs="Arial"/>
          <w:i/>
          <w:sz w:val="22"/>
          <w:szCs w:val="22"/>
          <w:lang w:val="en-AU" w:eastAsia="en-GB"/>
        </w:rPr>
        <w:t>Lancet</w:t>
      </w:r>
      <w:r w:rsidRPr="00DB71E6">
        <w:rPr>
          <w:rFonts w:ascii="Century Gothic" w:hAnsi="Century Gothic" w:cs="Arial"/>
          <w:sz w:val="22"/>
          <w:szCs w:val="22"/>
          <w:lang w:val="en-AU" w:eastAsia="en-GB"/>
        </w:rPr>
        <w:t>.</w:t>
      </w:r>
      <w:proofErr w:type="gramEnd"/>
      <w:r w:rsidRPr="00DB71E6">
        <w:rPr>
          <w:rFonts w:ascii="Century Gothic" w:hAnsi="Century Gothic" w:cs="Arial"/>
          <w:sz w:val="22"/>
          <w:szCs w:val="22"/>
          <w:lang w:val="en-AU" w:eastAsia="en-GB"/>
        </w:rPr>
        <w:t xml:space="preserve"> 371:261-269.</w:t>
      </w:r>
    </w:p>
    <w:p w:rsidR="00C7172B" w:rsidRPr="00DB71E6" w:rsidRDefault="00C7172B" w:rsidP="00C7172B">
      <w:pPr>
        <w:rPr>
          <w:rFonts w:ascii="Century Gothic" w:hAnsi="Century Gothic" w:cstheme="minorHAnsi"/>
          <w:sz w:val="22"/>
          <w:szCs w:val="22"/>
        </w:rPr>
      </w:pPr>
      <w:r w:rsidRPr="00DB71E6">
        <w:rPr>
          <w:rFonts w:ascii="Century Gothic" w:hAnsi="Century Gothic" w:cs="Arial"/>
          <w:sz w:val="22"/>
          <w:szCs w:val="22"/>
          <w:lang w:val="en-AU" w:eastAsia="en-GB"/>
        </w:rPr>
        <w:br/>
      </w:r>
      <w:proofErr w:type="spellStart"/>
      <w:r w:rsidRPr="00DB71E6">
        <w:rPr>
          <w:rFonts w:ascii="Century Gothic" w:hAnsi="Century Gothic" w:cstheme="minorHAnsi"/>
          <w:sz w:val="22"/>
          <w:szCs w:val="22"/>
        </w:rPr>
        <w:t>Sant’Anna</w:t>
      </w:r>
      <w:proofErr w:type="spellEnd"/>
      <w:r w:rsidRPr="00DB71E6">
        <w:rPr>
          <w:rFonts w:ascii="Century Gothic" w:hAnsi="Century Gothic" w:cstheme="minorHAnsi"/>
          <w:sz w:val="22"/>
          <w:szCs w:val="22"/>
        </w:rPr>
        <w:t xml:space="preserve"> GM and </w:t>
      </w:r>
      <w:proofErr w:type="spellStart"/>
      <w:r w:rsidRPr="00DB71E6">
        <w:rPr>
          <w:rFonts w:ascii="Century Gothic" w:hAnsi="Century Gothic" w:cstheme="minorHAnsi"/>
          <w:sz w:val="22"/>
          <w:szCs w:val="22"/>
        </w:rPr>
        <w:t>Keszler</w:t>
      </w:r>
      <w:proofErr w:type="spellEnd"/>
      <w:r w:rsidRPr="00DB71E6">
        <w:rPr>
          <w:rFonts w:ascii="Century Gothic" w:hAnsi="Century Gothic" w:cstheme="minorHAnsi"/>
          <w:sz w:val="22"/>
          <w:szCs w:val="22"/>
        </w:rPr>
        <w:t xml:space="preserve"> M. (2012a) Developing a neonatal unit ventilation protocol for the preterm </w:t>
      </w:r>
      <w:proofErr w:type="gramStart"/>
      <w:r w:rsidRPr="00DB71E6">
        <w:rPr>
          <w:rFonts w:ascii="Century Gothic" w:hAnsi="Century Gothic" w:cstheme="minorHAnsi"/>
          <w:sz w:val="22"/>
          <w:szCs w:val="22"/>
        </w:rPr>
        <w:t xml:space="preserve">baby  </w:t>
      </w:r>
      <w:r w:rsidRPr="00DB71E6">
        <w:rPr>
          <w:rFonts w:ascii="Century Gothic" w:hAnsi="Century Gothic" w:cstheme="minorHAnsi"/>
          <w:i/>
          <w:sz w:val="22"/>
          <w:szCs w:val="22"/>
        </w:rPr>
        <w:t>Early</w:t>
      </w:r>
      <w:proofErr w:type="gramEnd"/>
      <w:r w:rsidRPr="00DB71E6">
        <w:rPr>
          <w:rFonts w:ascii="Century Gothic" w:hAnsi="Century Gothic" w:cstheme="minorHAnsi"/>
          <w:i/>
          <w:sz w:val="22"/>
          <w:szCs w:val="22"/>
        </w:rPr>
        <w:t xml:space="preserve"> Human Development</w:t>
      </w:r>
      <w:r w:rsidRPr="00DB71E6">
        <w:rPr>
          <w:rFonts w:ascii="Century Gothic" w:hAnsi="Century Gothic" w:cstheme="minorHAnsi"/>
          <w:sz w:val="22"/>
          <w:szCs w:val="22"/>
        </w:rPr>
        <w:t>; 88:12, 925-929</w:t>
      </w:r>
    </w:p>
    <w:p w:rsidR="00C7172B" w:rsidRPr="00DB71E6" w:rsidRDefault="00C7172B" w:rsidP="00C7172B">
      <w:pPr>
        <w:rPr>
          <w:rFonts w:ascii="Century Gothic" w:hAnsi="Century Gothic" w:cstheme="minorHAnsi"/>
          <w:sz w:val="22"/>
          <w:szCs w:val="22"/>
        </w:rPr>
      </w:pPr>
    </w:p>
    <w:p w:rsidR="00C7172B" w:rsidRPr="00DB71E6" w:rsidRDefault="00C7172B" w:rsidP="00C7172B">
      <w:pPr>
        <w:rPr>
          <w:rFonts w:ascii="Century Gothic" w:hAnsi="Century Gothic"/>
          <w:sz w:val="22"/>
          <w:szCs w:val="22"/>
        </w:rPr>
      </w:pPr>
      <w:proofErr w:type="spellStart"/>
      <w:r w:rsidRPr="00DB71E6">
        <w:rPr>
          <w:rFonts w:ascii="Century Gothic" w:hAnsi="Century Gothic"/>
          <w:sz w:val="22"/>
          <w:szCs w:val="22"/>
        </w:rPr>
        <w:t>Sant'Anna</w:t>
      </w:r>
      <w:proofErr w:type="spellEnd"/>
      <w:r w:rsidRPr="00DB71E6">
        <w:rPr>
          <w:rFonts w:ascii="Century Gothic" w:hAnsi="Century Gothic"/>
          <w:sz w:val="22"/>
          <w:szCs w:val="22"/>
        </w:rPr>
        <w:t xml:space="preserve"> GM, </w:t>
      </w:r>
      <w:proofErr w:type="spellStart"/>
      <w:r w:rsidRPr="00DB71E6">
        <w:rPr>
          <w:rFonts w:ascii="Century Gothic" w:hAnsi="Century Gothic"/>
          <w:sz w:val="22"/>
          <w:szCs w:val="22"/>
        </w:rPr>
        <w:t>Keszler</w:t>
      </w:r>
      <w:proofErr w:type="spellEnd"/>
      <w:r w:rsidRPr="00DB71E6">
        <w:rPr>
          <w:rFonts w:ascii="Century Gothic" w:hAnsi="Century Gothic"/>
          <w:sz w:val="22"/>
          <w:szCs w:val="22"/>
        </w:rPr>
        <w:t xml:space="preserve"> M. (2012b) Weaning infants from mechanical ventilation. </w:t>
      </w:r>
      <w:proofErr w:type="spellStart"/>
      <w:r w:rsidRPr="00DB71E6">
        <w:rPr>
          <w:rFonts w:ascii="Century Gothic" w:hAnsi="Century Gothic"/>
          <w:i/>
          <w:sz w:val="22"/>
          <w:szCs w:val="22"/>
        </w:rPr>
        <w:t>Clin</w:t>
      </w:r>
      <w:proofErr w:type="spellEnd"/>
      <w:r w:rsidRPr="00DB71E6">
        <w:rPr>
          <w:rFonts w:ascii="Century Gothic" w:hAnsi="Century Gothic"/>
          <w:i/>
          <w:sz w:val="22"/>
          <w:szCs w:val="22"/>
        </w:rPr>
        <w:t xml:space="preserve"> </w:t>
      </w:r>
      <w:proofErr w:type="spellStart"/>
      <w:r w:rsidRPr="00DB71E6">
        <w:rPr>
          <w:rFonts w:ascii="Century Gothic" w:hAnsi="Century Gothic"/>
          <w:i/>
          <w:sz w:val="22"/>
          <w:szCs w:val="22"/>
        </w:rPr>
        <w:t>Perinatol</w:t>
      </w:r>
      <w:proofErr w:type="spellEnd"/>
      <w:r w:rsidRPr="00DB71E6">
        <w:rPr>
          <w:rFonts w:ascii="Century Gothic" w:hAnsi="Century Gothic"/>
          <w:i/>
          <w:sz w:val="22"/>
          <w:szCs w:val="22"/>
        </w:rPr>
        <w:t xml:space="preserve">. </w:t>
      </w:r>
      <w:r w:rsidRPr="00DB71E6">
        <w:rPr>
          <w:rFonts w:ascii="Century Gothic" w:hAnsi="Century Gothic"/>
          <w:sz w:val="22"/>
          <w:szCs w:val="22"/>
        </w:rPr>
        <w:t>Sep</w:t>
      </w:r>
      <w:proofErr w:type="gramStart"/>
      <w:r w:rsidRPr="00DB71E6">
        <w:rPr>
          <w:rFonts w:ascii="Century Gothic" w:hAnsi="Century Gothic"/>
          <w:sz w:val="22"/>
          <w:szCs w:val="22"/>
        </w:rPr>
        <w:t>;39</w:t>
      </w:r>
      <w:proofErr w:type="gramEnd"/>
      <w:r w:rsidRPr="00DB71E6">
        <w:rPr>
          <w:rFonts w:ascii="Century Gothic" w:hAnsi="Century Gothic"/>
          <w:sz w:val="22"/>
          <w:szCs w:val="22"/>
        </w:rPr>
        <w:t xml:space="preserve">(3):543-62. </w:t>
      </w:r>
      <w:proofErr w:type="spellStart"/>
      <w:proofErr w:type="gramStart"/>
      <w:r w:rsidRPr="00DB71E6">
        <w:rPr>
          <w:rFonts w:ascii="Century Gothic" w:hAnsi="Century Gothic"/>
          <w:sz w:val="22"/>
          <w:szCs w:val="22"/>
        </w:rPr>
        <w:t>doi</w:t>
      </w:r>
      <w:proofErr w:type="spellEnd"/>
      <w:proofErr w:type="gramEnd"/>
      <w:r w:rsidRPr="00DB71E6">
        <w:rPr>
          <w:rFonts w:ascii="Century Gothic" w:hAnsi="Century Gothic"/>
          <w:sz w:val="22"/>
          <w:szCs w:val="22"/>
        </w:rPr>
        <w:t>: 10.1016/j.clp.2012.06.003.</w:t>
      </w:r>
    </w:p>
    <w:p w:rsidR="00C7172B" w:rsidRPr="00DB71E6" w:rsidRDefault="00C7172B" w:rsidP="00C7172B">
      <w:pPr>
        <w:rPr>
          <w:rFonts w:ascii="Century Gothic" w:hAnsi="Century Gothic"/>
          <w:sz w:val="22"/>
          <w:szCs w:val="22"/>
        </w:rPr>
      </w:pPr>
    </w:p>
    <w:p w:rsidR="00C7172B" w:rsidRPr="00DB71E6" w:rsidRDefault="00C7172B" w:rsidP="00C7172B">
      <w:pPr>
        <w:rPr>
          <w:rFonts w:ascii="Century Gothic" w:hAnsi="Century Gothic"/>
          <w:sz w:val="22"/>
          <w:szCs w:val="22"/>
        </w:rPr>
      </w:pPr>
      <w:proofErr w:type="spellStart"/>
      <w:r w:rsidRPr="00DB71E6">
        <w:rPr>
          <w:rFonts w:ascii="Century Gothic" w:hAnsi="Century Gothic" w:cs="Courier New"/>
          <w:sz w:val="22"/>
          <w:szCs w:val="22"/>
          <w:lang w:eastAsia="en-GB"/>
        </w:rPr>
        <w:t>Schulzke</w:t>
      </w:r>
      <w:proofErr w:type="spellEnd"/>
      <w:r w:rsidRPr="00DB71E6">
        <w:rPr>
          <w:rFonts w:ascii="Century Gothic" w:hAnsi="Century Gothic" w:cs="Courier New"/>
          <w:sz w:val="22"/>
          <w:szCs w:val="22"/>
          <w:lang w:eastAsia="en-GB"/>
        </w:rPr>
        <w:t xml:space="preserve"> SM, Deshpande GC, </w:t>
      </w:r>
      <w:proofErr w:type="spellStart"/>
      <w:r w:rsidRPr="00DB71E6">
        <w:rPr>
          <w:rFonts w:ascii="Century Gothic" w:hAnsi="Century Gothic" w:cs="Courier New"/>
          <w:sz w:val="22"/>
          <w:szCs w:val="22"/>
          <w:lang w:eastAsia="en-GB"/>
        </w:rPr>
        <w:t>Patole</w:t>
      </w:r>
      <w:proofErr w:type="spellEnd"/>
      <w:r w:rsidRPr="00DB71E6">
        <w:rPr>
          <w:rFonts w:ascii="Century Gothic" w:hAnsi="Century Gothic" w:cs="Courier New"/>
          <w:sz w:val="22"/>
          <w:szCs w:val="22"/>
          <w:lang w:eastAsia="en-GB"/>
        </w:rPr>
        <w:t xml:space="preserve"> SK. (2007) Neurodevelopmental outcomes of very low-birth-weight infants with necrotizing </w:t>
      </w:r>
      <w:proofErr w:type="spellStart"/>
      <w:r w:rsidRPr="00DB71E6">
        <w:rPr>
          <w:rFonts w:ascii="Century Gothic" w:hAnsi="Century Gothic" w:cs="Courier New"/>
          <w:sz w:val="22"/>
          <w:szCs w:val="22"/>
          <w:lang w:eastAsia="en-GB"/>
        </w:rPr>
        <w:t>enterocolitis</w:t>
      </w:r>
      <w:proofErr w:type="spellEnd"/>
      <w:r w:rsidRPr="00DB71E6">
        <w:rPr>
          <w:rFonts w:ascii="Century Gothic" w:hAnsi="Century Gothic" w:cs="Courier New"/>
          <w:sz w:val="22"/>
          <w:szCs w:val="22"/>
          <w:lang w:eastAsia="en-GB"/>
        </w:rPr>
        <w:t xml:space="preserve">: a systematic review of observational studies. </w:t>
      </w:r>
      <w:r w:rsidRPr="00DB71E6">
        <w:rPr>
          <w:rFonts w:ascii="Century Gothic" w:hAnsi="Century Gothic" w:cs="Courier New"/>
          <w:i/>
          <w:sz w:val="22"/>
          <w:szCs w:val="22"/>
          <w:lang w:eastAsia="en-GB"/>
        </w:rPr>
        <w:t xml:space="preserve">Arch </w:t>
      </w:r>
      <w:proofErr w:type="spellStart"/>
      <w:r w:rsidRPr="00DB71E6">
        <w:rPr>
          <w:rFonts w:ascii="Century Gothic" w:hAnsi="Century Gothic" w:cs="Courier New"/>
          <w:i/>
          <w:sz w:val="22"/>
          <w:szCs w:val="22"/>
          <w:lang w:eastAsia="en-GB"/>
        </w:rPr>
        <w:t>Pediatr</w:t>
      </w:r>
      <w:proofErr w:type="spellEnd"/>
      <w:r w:rsidRPr="00DB71E6">
        <w:rPr>
          <w:rFonts w:ascii="Century Gothic" w:hAnsi="Century Gothic" w:cs="Courier New"/>
          <w:i/>
          <w:sz w:val="22"/>
          <w:szCs w:val="22"/>
          <w:lang w:eastAsia="en-GB"/>
        </w:rPr>
        <w:t xml:space="preserve"> </w:t>
      </w:r>
      <w:proofErr w:type="spellStart"/>
      <w:r w:rsidRPr="00DB71E6">
        <w:rPr>
          <w:rFonts w:ascii="Century Gothic" w:hAnsi="Century Gothic" w:cs="Courier New"/>
          <w:i/>
          <w:sz w:val="22"/>
          <w:szCs w:val="22"/>
          <w:lang w:eastAsia="en-GB"/>
        </w:rPr>
        <w:t>Adolesc</w:t>
      </w:r>
      <w:proofErr w:type="spellEnd"/>
      <w:r w:rsidRPr="00DB71E6">
        <w:rPr>
          <w:rFonts w:ascii="Century Gothic" w:hAnsi="Century Gothic" w:cs="Courier New"/>
          <w:i/>
          <w:sz w:val="22"/>
          <w:szCs w:val="22"/>
          <w:lang w:eastAsia="en-GB"/>
        </w:rPr>
        <w:t xml:space="preserve"> Med</w:t>
      </w:r>
      <w:r w:rsidRPr="00DB71E6">
        <w:rPr>
          <w:rFonts w:ascii="Century Gothic" w:hAnsi="Century Gothic" w:cs="Courier New"/>
          <w:sz w:val="22"/>
          <w:szCs w:val="22"/>
          <w:lang w:eastAsia="en-GB"/>
        </w:rPr>
        <w:t>. 161: 583-90.</w:t>
      </w:r>
    </w:p>
    <w:p w:rsidR="00C7172B" w:rsidRPr="00DB71E6" w:rsidRDefault="00C7172B" w:rsidP="00C7172B">
      <w:pPr>
        <w:rPr>
          <w:rFonts w:ascii="Century Gothic" w:hAnsi="Century Gothic"/>
          <w:sz w:val="22"/>
          <w:szCs w:val="22"/>
        </w:rPr>
      </w:pPr>
    </w:p>
    <w:p w:rsidR="00C7172B" w:rsidRPr="00DB71E6" w:rsidRDefault="00C7172B" w:rsidP="00C7172B">
      <w:pPr>
        <w:pStyle w:val="rprtbody2"/>
        <w:shd w:val="clear" w:color="auto" w:fill="FFFFFF" w:themeFill="background1"/>
        <w:spacing w:before="0" w:after="0"/>
        <w:rPr>
          <w:rFonts w:ascii="Century Gothic" w:hAnsi="Century Gothic"/>
          <w:sz w:val="22"/>
          <w:szCs w:val="22"/>
        </w:rPr>
      </w:pPr>
      <w:r w:rsidRPr="00DB71E6">
        <w:rPr>
          <w:rFonts w:ascii="Century Gothic" w:hAnsi="Century Gothic"/>
          <w:sz w:val="22"/>
          <w:szCs w:val="22"/>
        </w:rPr>
        <w:lastRenderedPageBreak/>
        <w:t xml:space="preserve">Shah PS, </w:t>
      </w:r>
      <w:proofErr w:type="spellStart"/>
      <w:r w:rsidRPr="00DB71E6">
        <w:rPr>
          <w:rFonts w:ascii="Century Gothic" w:hAnsi="Century Gothic"/>
          <w:sz w:val="22"/>
          <w:szCs w:val="22"/>
        </w:rPr>
        <w:t>Ohlsson</w:t>
      </w:r>
      <w:proofErr w:type="spellEnd"/>
      <w:r w:rsidRPr="00DB71E6">
        <w:rPr>
          <w:rFonts w:ascii="Century Gothic" w:hAnsi="Century Gothic"/>
          <w:sz w:val="22"/>
          <w:szCs w:val="22"/>
        </w:rPr>
        <w:t xml:space="preserve"> A, Perlman M. (</w:t>
      </w:r>
      <w:r w:rsidRPr="00DB71E6">
        <w:rPr>
          <w:rStyle w:val="src2"/>
          <w:rFonts w:ascii="Century Gothic" w:hAnsi="Century Gothic" w:cs="Arial"/>
          <w:sz w:val="22"/>
          <w:szCs w:val="22"/>
          <w:specVanish w:val="0"/>
        </w:rPr>
        <w:t>2007) Review.</w:t>
      </w:r>
      <w:r w:rsidRPr="00DB71E6">
        <w:rPr>
          <w:rFonts w:ascii="Century Gothic" w:hAnsi="Century Gothic"/>
          <w:sz w:val="22"/>
          <w:szCs w:val="22"/>
        </w:rPr>
        <w:t xml:space="preserve"> </w:t>
      </w:r>
      <w:hyperlink r:id="rId40" w:history="1">
        <w:r w:rsidRPr="00DB71E6">
          <w:rPr>
            <w:rFonts w:ascii="Century Gothic" w:hAnsi="Century Gothic"/>
            <w:sz w:val="22"/>
            <w:szCs w:val="22"/>
          </w:rPr>
          <w:t>Hypothermia to treat neonatal hypoxic ischemic encephalopathy: systematic review.</w:t>
        </w:r>
      </w:hyperlink>
      <w:r w:rsidRPr="00DB71E6">
        <w:rPr>
          <w:rStyle w:val="src2"/>
          <w:rFonts w:ascii="Century Gothic" w:hAnsi="Century Gothic" w:cs="Arial"/>
          <w:sz w:val="22"/>
          <w:szCs w:val="22"/>
          <w:specVanish w:val="0"/>
        </w:rPr>
        <w:t xml:space="preserve"> </w:t>
      </w:r>
      <w:r w:rsidRPr="00DB71E6">
        <w:rPr>
          <w:rStyle w:val="src2"/>
          <w:rFonts w:ascii="Century Gothic" w:hAnsi="Century Gothic" w:cs="Arial"/>
          <w:i/>
          <w:sz w:val="22"/>
          <w:szCs w:val="22"/>
          <w:specVanish w:val="0"/>
        </w:rPr>
        <w:t xml:space="preserve">Arch </w:t>
      </w:r>
      <w:proofErr w:type="spellStart"/>
      <w:r w:rsidRPr="00DB71E6">
        <w:rPr>
          <w:rStyle w:val="src2"/>
          <w:rFonts w:ascii="Century Gothic" w:hAnsi="Century Gothic" w:cs="Arial"/>
          <w:i/>
          <w:sz w:val="22"/>
          <w:szCs w:val="22"/>
          <w:specVanish w:val="0"/>
        </w:rPr>
        <w:t>Pediatr</w:t>
      </w:r>
      <w:proofErr w:type="spellEnd"/>
      <w:r w:rsidRPr="00DB71E6">
        <w:rPr>
          <w:rStyle w:val="src2"/>
          <w:rFonts w:ascii="Century Gothic" w:hAnsi="Century Gothic" w:cs="Arial"/>
          <w:i/>
          <w:sz w:val="22"/>
          <w:szCs w:val="22"/>
          <w:specVanish w:val="0"/>
        </w:rPr>
        <w:t xml:space="preserve"> </w:t>
      </w:r>
      <w:proofErr w:type="spellStart"/>
      <w:r w:rsidRPr="00DB71E6">
        <w:rPr>
          <w:rStyle w:val="src2"/>
          <w:rFonts w:ascii="Century Gothic" w:hAnsi="Century Gothic" w:cs="Arial"/>
          <w:i/>
          <w:sz w:val="22"/>
          <w:szCs w:val="22"/>
          <w:specVanish w:val="0"/>
        </w:rPr>
        <w:t>Adolesc</w:t>
      </w:r>
      <w:proofErr w:type="spellEnd"/>
      <w:r w:rsidRPr="00DB71E6">
        <w:rPr>
          <w:rStyle w:val="src2"/>
          <w:rFonts w:ascii="Century Gothic" w:hAnsi="Century Gothic" w:cs="Arial"/>
          <w:i/>
          <w:sz w:val="22"/>
          <w:szCs w:val="22"/>
          <w:specVanish w:val="0"/>
        </w:rPr>
        <w:t xml:space="preserve"> Med</w:t>
      </w:r>
      <w:r w:rsidRPr="00DB71E6">
        <w:rPr>
          <w:rStyle w:val="src2"/>
          <w:rFonts w:ascii="Century Gothic" w:hAnsi="Century Gothic" w:cs="Arial"/>
          <w:sz w:val="22"/>
          <w:szCs w:val="22"/>
          <w:specVanish w:val="0"/>
        </w:rPr>
        <w:t>. Oct</w:t>
      </w:r>
      <w:proofErr w:type="gramStart"/>
      <w:r w:rsidRPr="00DB71E6">
        <w:rPr>
          <w:rStyle w:val="src2"/>
          <w:rFonts w:ascii="Century Gothic" w:hAnsi="Century Gothic" w:cs="Arial"/>
          <w:sz w:val="22"/>
          <w:szCs w:val="22"/>
          <w:specVanish w:val="0"/>
        </w:rPr>
        <w:t>;161</w:t>
      </w:r>
      <w:proofErr w:type="gramEnd"/>
      <w:r w:rsidRPr="00DB71E6">
        <w:rPr>
          <w:rStyle w:val="src2"/>
          <w:rFonts w:ascii="Century Gothic" w:hAnsi="Century Gothic" w:cs="Arial"/>
          <w:sz w:val="22"/>
          <w:szCs w:val="22"/>
          <w:specVanish w:val="0"/>
        </w:rPr>
        <w:t>(10):951-8.</w:t>
      </w:r>
    </w:p>
    <w:p w:rsidR="00C7172B" w:rsidRPr="00DB71E6" w:rsidRDefault="00C7172B" w:rsidP="00C7172B">
      <w:pPr>
        <w:pStyle w:val="rprtbody2"/>
        <w:shd w:val="clear" w:color="auto" w:fill="FFFFFF" w:themeFill="background1"/>
        <w:spacing w:before="0" w:after="0"/>
        <w:rPr>
          <w:rFonts w:ascii="Century Gothic" w:hAnsi="Century Gothic"/>
          <w:sz w:val="22"/>
          <w:szCs w:val="22"/>
        </w:rPr>
      </w:pPr>
    </w:p>
    <w:p w:rsidR="00C7172B" w:rsidRPr="00DB71E6" w:rsidRDefault="00C7172B" w:rsidP="00C7172B">
      <w:pPr>
        <w:rPr>
          <w:rStyle w:val="Hyperlink"/>
          <w:rFonts w:ascii="Century Gothic" w:hAnsi="Century Gothic"/>
          <w:color w:val="auto"/>
          <w:sz w:val="22"/>
          <w:szCs w:val="22"/>
        </w:rPr>
      </w:pPr>
      <w:r w:rsidRPr="00DB71E6">
        <w:rPr>
          <w:rFonts w:ascii="Century Gothic" w:hAnsi="Century Gothic"/>
          <w:sz w:val="22"/>
          <w:szCs w:val="22"/>
        </w:rPr>
        <w:t>SLE (2010</w:t>
      </w:r>
      <w:proofErr w:type="gramStart"/>
      <w:r w:rsidRPr="00DB71E6">
        <w:rPr>
          <w:rFonts w:ascii="Century Gothic" w:hAnsi="Century Gothic"/>
          <w:sz w:val="22"/>
          <w:szCs w:val="22"/>
        </w:rPr>
        <w:t xml:space="preserve">)  </w:t>
      </w:r>
      <w:proofErr w:type="gramEnd"/>
      <w:r w:rsidR="0001422E" w:rsidRPr="00DB71E6">
        <w:fldChar w:fldCharType="begin"/>
      </w:r>
      <w:r w:rsidR="0001422E" w:rsidRPr="00DB71E6">
        <w:rPr>
          <w:rFonts w:ascii="Century Gothic" w:hAnsi="Century Gothic"/>
          <w:sz w:val="22"/>
          <w:szCs w:val="22"/>
        </w:rPr>
        <w:instrText xml:space="preserve"> HYPERLINK "http://www.sle.co.uk/_assets/documents/brochures/SLE5000.pdf" </w:instrText>
      </w:r>
      <w:r w:rsidR="0001422E" w:rsidRPr="00DB71E6">
        <w:fldChar w:fldCharType="separate"/>
      </w:r>
      <w:r w:rsidRPr="00DB71E6">
        <w:rPr>
          <w:rStyle w:val="Hyperlink"/>
          <w:rFonts w:ascii="Century Gothic" w:hAnsi="Century Gothic"/>
          <w:color w:val="auto"/>
          <w:sz w:val="22"/>
          <w:szCs w:val="22"/>
        </w:rPr>
        <w:t>http://www.sle.co.uk/_assets/documents/brochures/SLE5000.pdf</w:t>
      </w:r>
      <w:r w:rsidR="0001422E" w:rsidRPr="00DB71E6">
        <w:rPr>
          <w:rStyle w:val="Hyperlink"/>
          <w:rFonts w:ascii="Century Gothic" w:hAnsi="Century Gothic"/>
          <w:color w:val="auto"/>
          <w:sz w:val="22"/>
          <w:szCs w:val="22"/>
        </w:rPr>
        <w:fldChar w:fldCharType="end"/>
      </w:r>
    </w:p>
    <w:p w:rsidR="00C7172B" w:rsidRPr="00DB71E6" w:rsidRDefault="00C7172B" w:rsidP="00C7172B">
      <w:pPr>
        <w:rPr>
          <w:rFonts w:ascii="Century Gothic" w:hAnsi="Century Gothic"/>
          <w:sz w:val="22"/>
          <w:szCs w:val="22"/>
        </w:rPr>
      </w:pPr>
      <w:proofErr w:type="gramStart"/>
      <w:r w:rsidRPr="00DB71E6">
        <w:rPr>
          <w:rFonts w:ascii="Century Gothic" w:hAnsi="Century Gothic"/>
          <w:sz w:val="22"/>
          <w:szCs w:val="22"/>
        </w:rPr>
        <w:t>SLE Infant Ventilator training.</w:t>
      </w:r>
      <w:proofErr w:type="gramEnd"/>
      <w:r w:rsidRPr="00DB71E6">
        <w:rPr>
          <w:rFonts w:ascii="Century Gothic" w:hAnsi="Century Gothic"/>
          <w:sz w:val="22"/>
          <w:szCs w:val="22"/>
        </w:rPr>
        <w:t xml:space="preserve"> Surrey: SLE Ltd.</w:t>
      </w:r>
    </w:p>
    <w:p w:rsidR="00C7172B" w:rsidRPr="00DB71E6" w:rsidRDefault="00C7172B" w:rsidP="00C7172B">
      <w:pPr>
        <w:rPr>
          <w:rFonts w:ascii="Century Gothic" w:hAnsi="Century Gothic"/>
          <w:sz w:val="22"/>
          <w:szCs w:val="22"/>
        </w:rPr>
      </w:pPr>
    </w:p>
    <w:p w:rsidR="00C7172B" w:rsidRPr="00DB71E6" w:rsidRDefault="00C7172B" w:rsidP="00C7172B">
      <w:pPr>
        <w:rPr>
          <w:rFonts w:ascii="Century Gothic" w:hAnsi="Century Gothic"/>
          <w:bCs/>
          <w:sz w:val="22"/>
          <w:szCs w:val="22"/>
        </w:rPr>
      </w:pPr>
      <w:proofErr w:type="gramStart"/>
      <w:smartTag w:uri="urn:schemas-microsoft-com:office:smarttags" w:element="stockticker">
        <w:r w:rsidRPr="00DB71E6">
          <w:rPr>
            <w:rFonts w:ascii="Century Gothic" w:hAnsi="Century Gothic"/>
            <w:bCs/>
            <w:sz w:val="22"/>
            <w:szCs w:val="22"/>
          </w:rPr>
          <w:t>SLE</w:t>
        </w:r>
      </w:smartTag>
      <w:r w:rsidRPr="00DB71E6">
        <w:rPr>
          <w:rFonts w:ascii="Century Gothic" w:hAnsi="Century Gothic"/>
          <w:bCs/>
          <w:sz w:val="22"/>
          <w:szCs w:val="22"/>
        </w:rPr>
        <w:t xml:space="preserve">4000 &amp; </w:t>
      </w:r>
      <w:smartTag w:uri="urn:schemas-microsoft-com:office:smarttags" w:element="stockticker">
        <w:r w:rsidRPr="00DB71E6">
          <w:rPr>
            <w:rFonts w:ascii="Century Gothic" w:hAnsi="Century Gothic"/>
            <w:bCs/>
            <w:sz w:val="22"/>
            <w:szCs w:val="22"/>
          </w:rPr>
          <w:t>SLE</w:t>
        </w:r>
      </w:smartTag>
      <w:r w:rsidRPr="00DB71E6">
        <w:rPr>
          <w:rFonts w:ascii="Century Gothic" w:hAnsi="Century Gothic"/>
          <w:bCs/>
          <w:sz w:val="22"/>
          <w:szCs w:val="22"/>
        </w:rPr>
        <w:t xml:space="preserve">5000 </w:t>
      </w:r>
      <w:r w:rsidRPr="00DB71E6">
        <w:rPr>
          <w:rFonts w:ascii="Century Gothic" w:hAnsi="Century Gothic"/>
          <w:bCs/>
          <w:i/>
          <w:sz w:val="22"/>
          <w:szCs w:val="22"/>
        </w:rPr>
        <w:t>Infant ventilator Quick Setup Guide</w:t>
      </w:r>
      <w:r w:rsidRPr="00DB71E6">
        <w:rPr>
          <w:rFonts w:ascii="Century Gothic" w:hAnsi="Century Gothic"/>
          <w:bCs/>
          <w:sz w:val="22"/>
          <w:szCs w:val="22"/>
        </w:rPr>
        <w:t>.</w:t>
      </w:r>
      <w:proofErr w:type="gramEnd"/>
      <w:r w:rsidRPr="00DB71E6">
        <w:rPr>
          <w:rFonts w:ascii="Century Gothic" w:hAnsi="Century Gothic"/>
          <w:bCs/>
          <w:sz w:val="22"/>
          <w:szCs w:val="22"/>
        </w:rPr>
        <w:t xml:space="preserve"> Surrey: </w:t>
      </w:r>
      <w:smartTag w:uri="urn:schemas-microsoft-com:office:smarttags" w:element="stockticker">
        <w:r w:rsidRPr="00DB71E6">
          <w:rPr>
            <w:rFonts w:ascii="Century Gothic" w:hAnsi="Century Gothic"/>
            <w:bCs/>
            <w:sz w:val="22"/>
            <w:szCs w:val="22"/>
          </w:rPr>
          <w:t>SLE</w:t>
        </w:r>
      </w:smartTag>
      <w:r w:rsidRPr="00DB71E6">
        <w:rPr>
          <w:rFonts w:ascii="Century Gothic" w:hAnsi="Century Gothic"/>
          <w:bCs/>
          <w:sz w:val="22"/>
          <w:szCs w:val="22"/>
        </w:rPr>
        <w:t xml:space="preserve"> Ltd.</w:t>
      </w:r>
    </w:p>
    <w:p w:rsidR="00C7172B" w:rsidRPr="00DB71E6" w:rsidRDefault="00C7172B" w:rsidP="00C7172B">
      <w:pPr>
        <w:rPr>
          <w:rFonts w:ascii="Century Gothic" w:hAnsi="Century Gothic"/>
          <w:bCs/>
          <w:sz w:val="22"/>
          <w:szCs w:val="22"/>
        </w:rPr>
      </w:pPr>
    </w:p>
    <w:p w:rsidR="00C7172B" w:rsidRDefault="00C7172B" w:rsidP="00C7172B">
      <w:pPr>
        <w:rPr>
          <w:rFonts w:ascii="Century Gothic" w:hAnsi="Century Gothic"/>
          <w:sz w:val="22"/>
          <w:szCs w:val="22"/>
        </w:rPr>
      </w:pPr>
      <w:r w:rsidRPr="00DB71E6">
        <w:rPr>
          <w:rFonts w:ascii="Century Gothic" w:hAnsi="Century Gothic"/>
          <w:sz w:val="22"/>
          <w:szCs w:val="22"/>
        </w:rPr>
        <w:t xml:space="preserve">Skinner S (2000) </w:t>
      </w:r>
      <w:r w:rsidRPr="00DB71E6">
        <w:rPr>
          <w:rFonts w:ascii="Century Gothic" w:hAnsi="Century Gothic"/>
          <w:i/>
          <w:sz w:val="22"/>
          <w:szCs w:val="22"/>
        </w:rPr>
        <w:t>Understanding Clinical investigations – a quick reference manual</w:t>
      </w:r>
      <w:r w:rsidRPr="00DB71E6">
        <w:rPr>
          <w:rFonts w:ascii="Century Gothic" w:hAnsi="Century Gothic"/>
          <w:sz w:val="22"/>
          <w:szCs w:val="22"/>
        </w:rPr>
        <w:t xml:space="preserve">, London / Philadelphia; </w:t>
      </w:r>
      <w:proofErr w:type="spellStart"/>
      <w:r w:rsidRPr="00DB71E6">
        <w:rPr>
          <w:rFonts w:ascii="Century Gothic" w:hAnsi="Century Gothic"/>
          <w:sz w:val="22"/>
          <w:szCs w:val="22"/>
        </w:rPr>
        <w:t>Bailliere</w:t>
      </w:r>
      <w:proofErr w:type="spellEnd"/>
      <w:r w:rsidRPr="00DB71E6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DB71E6">
        <w:rPr>
          <w:rFonts w:ascii="Century Gothic" w:hAnsi="Century Gothic"/>
          <w:sz w:val="22"/>
          <w:szCs w:val="22"/>
        </w:rPr>
        <w:t>Tindall</w:t>
      </w:r>
      <w:proofErr w:type="spellEnd"/>
    </w:p>
    <w:p w:rsidR="00DB71E6" w:rsidRPr="00DB71E6" w:rsidRDefault="00DB71E6" w:rsidP="00C7172B">
      <w:pPr>
        <w:rPr>
          <w:rFonts w:ascii="Century Gothic" w:hAnsi="Century Gothic"/>
          <w:sz w:val="22"/>
          <w:szCs w:val="22"/>
        </w:rPr>
      </w:pPr>
    </w:p>
    <w:p w:rsidR="00DF3EBB" w:rsidRPr="00DB71E6" w:rsidRDefault="00DF3EBB" w:rsidP="00DF3EBB">
      <w:pPr>
        <w:shd w:val="clear" w:color="auto" w:fill="FFFFFF"/>
        <w:rPr>
          <w:rFonts w:ascii="Century Gothic" w:hAnsi="Century Gothic"/>
          <w:sz w:val="22"/>
          <w:szCs w:val="22"/>
          <w:lang w:val="en-US" w:eastAsia="en-GB"/>
        </w:rPr>
      </w:pPr>
      <w:r w:rsidRPr="00DB71E6">
        <w:rPr>
          <w:rFonts w:ascii="Century Gothic" w:hAnsi="Century Gothic"/>
          <w:sz w:val="22"/>
          <w:szCs w:val="22"/>
          <w:lang w:val="en-US" w:eastAsia="en-GB"/>
        </w:rPr>
        <w:t xml:space="preserve">Southern Neonatal Networks   </w:t>
      </w:r>
    </w:p>
    <w:p w:rsidR="00DF3EBB" w:rsidRDefault="003409B7" w:rsidP="00DF3EBB">
      <w:pPr>
        <w:shd w:val="clear" w:color="auto" w:fill="FFFFFF"/>
        <w:rPr>
          <w:rFonts w:ascii="Century Gothic" w:hAnsi="Century Gothic" w:cs="Arial"/>
          <w:bCs/>
          <w:sz w:val="22"/>
          <w:szCs w:val="22"/>
          <w:lang w:eastAsia="en-GB"/>
        </w:rPr>
      </w:pPr>
      <w:hyperlink r:id="rId41" w:history="1">
        <w:r w:rsidR="00DB71E6" w:rsidRPr="002A1B39">
          <w:rPr>
            <w:rStyle w:val="Hyperlink"/>
            <w:rFonts w:ascii="Century Gothic" w:hAnsi="Century Gothic" w:cs="Arial"/>
            <w:bCs/>
            <w:sz w:val="22"/>
            <w:szCs w:val="22"/>
            <w:lang w:eastAsia="en-GB"/>
          </w:rPr>
          <w:t>http://www.networks.nhs.uk/nhs-networks/southern-west-midlands-newborn-network/documents/PAT%20Pain%20Assessment.pdf</w:t>
        </w:r>
      </w:hyperlink>
    </w:p>
    <w:p w:rsidR="00DF3EBB" w:rsidRPr="00DB71E6" w:rsidRDefault="00DF3EBB" w:rsidP="00DF3EBB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:rsidR="00DF3EBB" w:rsidRPr="00DB71E6" w:rsidRDefault="00DF3EBB" w:rsidP="00DF3EBB">
      <w:pPr>
        <w:autoSpaceDE w:val="0"/>
        <w:autoSpaceDN w:val="0"/>
        <w:adjustRightInd w:val="0"/>
        <w:rPr>
          <w:rFonts w:ascii="Century Gothic" w:eastAsiaTheme="minorHAnsi" w:hAnsi="Century Gothic" w:cs="Minion-CondensedItalic"/>
          <w:i/>
          <w:iCs/>
          <w:sz w:val="22"/>
          <w:szCs w:val="22"/>
        </w:rPr>
      </w:pPr>
      <w:r w:rsidRPr="00DB71E6">
        <w:rPr>
          <w:rFonts w:ascii="Century Gothic" w:eastAsiaTheme="minorHAnsi" w:hAnsi="Century Gothic" w:cs="Minion-Condensed"/>
          <w:sz w:val="22"/>
          <w:szCs w:val="22"/>
        </w:rPr>
        <w:t xml:space="preserve">Spence K, Gillies D, Harrison D, Johnston L and Nagy S (2005) A reliable pain assessment tool for clinical assessment in the neonatal intensive care unit, </w:t>
      </w:r>
      <w:r w:rsidRPr="00DB71E6">
        <w:rPr>
          <w:rFonts w:ascii="Century Gothic" w:eastAsiaTheme="minorHAnsi" w:hAnsi="Century Gothic" w:cs="Minion-CondensedItalic"/>
          <w:i/>
          <w:iCs/>
          <w:sz w:val="22"/>
          <w:szCs w:val="22"/>
        </w:rPr>
        <w:t>Journal of</w:t>
      </w:r>
    </w:p>
    <w:p w:rsidR="00DF3EBB" w:rsidRPr="00DB71E6" w:rsidRDefault="00DF3EBB" w:rsidP="00DF3EBB">
      <w:pPr>
        <w:autoSpaceDE w:val="0"/>
        <w:autoSpaceDN w:val="0"/>
        <w:adjustRightInd w:val="0"/>
        <w:rPr>
          <w:rFonts w:ascii="Century Gothic" w:eastAsiaTheme="minorHAnsi" w:hAnsi="Century Gothic" w:cs="Minion-Condensed"/>
          <w:sz w:val="22"/>
          <w:szCs w:val="22"/>
        </w:rPr>
      </w:pPr>
      <w:proofErr w:type="gramStart"/>
      <w:r w:rsidRPr="00DB71E6">
        <w:rPr>
          <w:rFonts w:ascii="Century Gothic" w:eastAsiaTheme="minorHAnsi" w:hAnsi="Century Gothic" w:cs="Minion-CondensedItalic"/>
          <w:i/>
          <w:iCs/>
          <w:sz w:val="22"/>
          <w:szCs w:val="22"/>
        </w:rPr>
        <w:t xml:space="preserve">Obstetric, </w:t>
      </w:r>
      <w:proofErr w:type="spellStart"/>
      <w:r w:rsidRPr="00DB71E6">
        <w:rPr>
          <w:rFonts w:ascii="Century Gothic" w:eastAsiaTheme="minorHAnsi" w:hAnsi="Century Gothic" w:cs="Minion-CondensedItalic"/>
          <w:i/>
          <w:iCs/>
          <w:sz w:val="22"/>
          <w:szCs w:val="22"/>
        </w:rPr>
        <w:t>Gynecological</w:t>
      </w:r>
      <w:proofErr w:type="spellEnd"/>
      <w:r w:rsidRPr="00DB71E6">
        <w:rPr>
          <w:rFonts w:ascii="Century Gothic" w:eastAsiaTheme="minorHAnsi" w:hAnsi="Century Gothic" w:cs="Minion-CondensedItalic"/>
          <w:i/>
          <w:iCs/>
          <w:sz w:val="22"/>
          <w:szCs w:val="22"/>
        </w:rPr>
        <w:t xml:space="preserve"> &amp; Neonatal Nursing</w:t>
      </w:r>
      <w:r w:rsidRPr="00DB71E6">
        <w:rPr>
          <w:rFonts w:ascii="Century Gothic" w:eastAsiaTheme="minorHAnsi" w:hAnsi="Century Gothic" w:cs="Minion-Condensed"/>
          <w:sz w:val="22"/>
          <w:szCs w:val="22"/>
        </w:rPr>
        <w:t>, 34 (1), pp.80-86.</w:t>
      </w:r>
      <w:proofErr w:type="gramEnd"/>
    </w:p>
    <w:p w:rsidR="00DF3EBB" w:rsidRPr="00DB71E6" w:rsidRDefault="00DF3EBB" w:rsidP="00C7172B">
      <w:pPr>
        <w:rPr>
          <w:rFonts w:ascii="Century Gothic" w:hAnsi="Century Gothic"/>
          <w:sz w:val="22"/>
          <w:szCs w:val="22"/>
        </w:rPr>
      </w:pPr>
    </w:p>
    <w:p w:rsidR="00C7172B" w:rsidRPr="00DB71E6" w:rsidRDefault="00F2597E" w:rsidP="00C7172B">
      <w:pPr>
        <w:rPr>
          <w:rFonts w:ascii="Century Gothic" w:hAnsi="Century Gothic"/>
          <w:sz w:val="22"/>
          <w:szCs w:val="22"/>
        </w:rPr>
      </w:pPr>
      <w:proofErr w:type="spellStart"/>
      <w:r w:rsidRPr="00DB71E6">
        <w:rPr>
          <w:rFonts w:ascii="Century Gothic" w:hAnsi="Century Gothic"/>
          <w:sz w:val="22"/>
          <w:szCs w:val="22"/>
        </w:rPr>
        <w:t>Stenson</w:t>
      </w:r>
      <w:proofErr w:type="spellEnd"/>
      <w:r w:rsidRPr="00DB71E6">
        <w:rPr>
          <w:rFonts w:ascii="Century Gothic" w:hAnsi="Century Gothic"/>
          <w:sz w:val="22"/>
          <w:szCs w:val="22"/>
        </w:rPr>
        <w:t xml:space="preserve"> B, </w:t>
      </w:r>
      <w:proofErr w:type="spellStart"/>
      <w:r w:rsidRPr="00DB71E6">
        <w:rPr>
          <w:rFonts w:ascii="Century Gothic" w:hAnsi="Century Gothic"/>
          <w:sz w:val="22"/>
          <w:szCs w:val="22"/>
        </w:rPr>
        <w:t>Brocklehurst</w:t>
      </w:r>
      <w:proofErr w:type="spellEnd"/>
      <w:r w:rsidRPr="00DB71E6">
        <w:rPr>
          <w:rFonts w:ascii="Century Gothic" w:hAnsi="Century Gothic"/>
          <w:sz w:val="22"/>
          <w:szCs w:val="22"/>
        </w:rPr>
        <w:t xml:space="preserve"> P, Tarnow-</w:t>
      </w:r>
      <w:proofErr w:type="spellStart"/>
      <w:r w:rsidRPr="00DB71E6">
        <w:rPr>
          <w:rFonts w:ascii="Century Gothic" w:hAnsi="Century Gothic"/>
          <w:sz w:val="22"/>
          <w:szCs w:val="22"/>
        </w:rPr>
        <w:t>Mordi</w:t>
      </w:r>
      <w:proofErr w:type="spellEnd"/>
      <w:r w:rsidRPr="00DB71E6">
        <w:rPr>
          <w:rFonts w:ascii="Century Gothic" w:hAnsi="Century Gothic"/>
          <w:sz w:val="22"/>
          <w:szCs w:val="22"/>
        </w:rPr>
        <w:t xml:space="preserve"> W. </w:t>
      </w:r>
      <w:r w:rsidR="00E74EC0">
        <w:rPr>
          <w:rFonts w:ascii="Century Gothic" w:hAnsi="Century Gothic"/>
          <w:sz w:val="22"/>
          <w:szCs w:val="22"/>
        </w:rPr>
        <w:t xml:space="preserve"> </w:t>
      </w:r>
      <w:proofErr w:type="gramStart"/>
      <w:r w:rsidR="00E74EC0">
        <w:rPr>
          <w:rFonts w:ascii="Century Gothic" w:hAnsi="Century Gothic"/>
          <w:sz w:val="22"/>
          <w:szCs w:val="22"/>
        </w:rPr>
        <w:t xml:space="preserve">(2011). </w:t>
      </w:r>
      <w:r w:rsidRPr="00DB71E6">
        <w:rPr>
          <w:rFonts w:ascii="Century Gothic" w:hAnsi="Century Gothic"/>
          <w:sz w:val="22"/>
          <w:szCs w:val="22"/>
        </w:rPr>
        <w:t>Increased 36-Week Survival with High Oxygen Saturation Target in Extremely Preterm Infants.</w:t>
      </w:r>
      <w:proofErr w:type="gramEnd"/>
      <w:r w:rsidRPr="00DB71E6">
        <w:rPr>
          <w:rFonts w:ascii="Century Gothic" w:hAnsi="Century Gothic"/>
          <w:sz w:val="22"/>
          <w:szCs w:val="22"/>
        </w:rPr>
        <w:t xml:space="preserve"> </w:t>
      </w:r>
      <w:r w:rsidRPr="005956EA">
        <w:rPr>
          <w:rFonts w:ascii="Century Gothic" w:hAnsi="Century Gothic"/>
          <w:i/>
          <w:sz w:val="22"/>
          <w:szCs w:val="22"/>
        </w:rPr>
        <w:t xml:space="preserve">N </w:t>
      </w:r>
      <w:proofErr w:type="spellStart"/>
      <w:r w:rsidRPr="005956EA">
        <w:rPr>
          <w:rFonts w:ascii="Century Gothic" w:hAnsi="Century Gothic"/>
          <w:i/>
          <w:sz w:val="22"/>
          <w:szCs w:val="22"/>
        </w:rPr>
        <w:t>Engl</w:t>
      </w:r>
      <w:proofErr w:type="spellEnd"/>
      <w:r w:rsidRPr="005956EA">
        <w:rPr>
          <w:rFonts w:ascii="Century Gothic" w:hAnsi="Century Gothic"/>
          <w:i/>
          <w:sz w:val="22"/>
          <w:szCs w:val="22"/>
        </w:rPr>
        <w:t xml:space="preserve"> J Med</w:t>
      </w:r>
      <w:r w:rsidR="00E74EC0">
        <w:rPr>
          <w:rFonts w:ascii="Century Gothic" w:hAnsi="Century Gothic"/>
          <w:sz w:val="22"/>
          <w:szCs w:val="22"/>
        </w:rPr>
        <w:t>.</w:t>
      </w:r>
      <w:r w:rsidRPr="00DB71E6">
        <w:rPr>
          <w:rFonts w:ascii="Century Gothic" w:hAnsi="Century Gothic"/>
          <w:sz w:val="22"/>
          <w:szCs w:val="22"/>
        </w:rPr>
        <w:t xml:space="preserve"> 364:1680-1682</w:t>
      </w:r>
      <w:r w:rsidR="00E74EC0">
        <w:rPr>
          <w:rFonts w:ascii="Century Gothic" w:hAnsi="Century Gothic"/>
          <w:sz w:val="22"/>
          <w:szCs w:val="22"/>
        </w:rPr>
        <w:t>.</w:t>
      </w:r>
    </w:p>
    <w:p w:rsidR="00F2597E" w:rsidRPr="00DB71E6" w:rsidRDefault="00F2597E" w:rsidP="00C7172B">
      <w:pPr>
        <w:rPr>
          <w:rFonts w:ascii="Century Gothic" w:eastAsiaTheme="minorHAnsi" w:hAnsi="Century Gothic" w:cstheme="minorBidi"/>
          <w:sz w:val="22"/>
          <w:szCs w:val="22"/>
          <w:lang w:val="en-US"/>
        </w:rPr>
      </w:pPr>
    </w:p>
    <w:p w:rsidR="00C7172B" w:rsidRDefault="00C7172B" w:rsidP="00C7172B">
      <w:pPr>
        <w:rPr>
          <w:rFonts w:ascii="Century Gothic" w:hAnsi="Century Gothic" w:cs="Arial"/>
          <w:sz w:val="22"/>
          <w:szCs w:val="22"/>
          <w:lang w:val="en"/>
        </w:rPr>
      </w:pPr>
      <w:r w:rsidRPr="00DB71E6">
        <w:rPr>
          <w:rFonts w:ascii="Century Gothic" w:hAnsi="Century Gothic" w:cs="Arial"/>
          <w:sz w:val="22"/>
          <w:szCs w:val="22"/>
          <w:lang w:val="en"/>
        </w:rPr>
        <w:t xml:space="preserve">Symington AJ, </w:t>
      </w:r>
      <w:proofErr w:type="spellStart"/>
      <w:r w:rsidRPr="00DB71E6">
        <w:rPr>
          <w:rFonts w:ascii="Century Gothic" w:hAnsi="Century Gothic" w:cs="Arial"/>
          <w:sz w:val="22"/>
          <w:szCs w:val="22"/>
          <w:lang w:val="en"/>
        </w:rPr>
        <w:t>Pinelli</w:t>
      </w:r>
      <w:proofErr w:type="spellEnd"/>
      <w:r w:rsidRPr="00DB71E6">
        <w:rPr>
          <w:rFonts w:ascii="Century Gothic" w:hAnsi="Century Gothic" w:cs="Arial"/>
          <w:sz w:val="22"/>
          <w:szCs w:val="22"/>
          <w:lang w:val="en"/>
        </w:rPr>
        <w:t xml:space="preserve"> J. (2009) Developmental care for promoting development and preventing morbidity in preterm infants. Cochrane Database of Systematic Reviews Issue 2. Art. No.: CD001814. DOI: 10.1002/14651858.CD001814.pub2</w:t>
      </w:r>
      <w:r w:rsidR="00517026">
        <w:rPr>
          <w:rFonts w:ascii="Century Gothic" w:hAnsi="Century Gothic" w:cs="Arial"/>
          <w:sz w:val="22"/>
          <w:szCs w:val="22"/>
          <w:lang w:val="en"/>
        </w:rPr>
        <w:t>.</w:t>
      </w:r>
    </w:p>
    <w:p w:rsidR="00517026" w:rsidRPr="00DB71E6" w:rsidRDefault="00517026" w:rsidP="00C7172B">
      <w:pPr>
        <w:rPr>
          <w:rFonts w:ascii="Century Gothic" w:hAnsi="Century Gothic" w:cs="Arial"/>
          <w:sz w:val="22"/>
          <w:szCs w:val="22"/>
          <w:lang w:val="en"/>
        </w:rPr>
      </w:pPr>
    </w:p>
    <w:p w:rsidR="00C7172B" w:rsidRDefault="00C7172B" w:rsidP="00AF5A6A">
      <w:pPr>
        <w:rPr>
          <w:rFonts w:ascii="Century Gothic" w:eastAsiaTheme="minorHAnsi" w:hAnsi="Century Gothic" w:cstheme="minorBidi"/>
          <w:sz w:val="22"/>
          <w:szCs w:val="22"/>
          <w:lang w:val="en-US"/>
        </w:rPr>
      </w:pPr>
      <w:proofErr w:type="spellStart"/>
      <w:r w:rsidRPr="00DB71E6">
        <w:rPr>
          <w:rFonts w:ascii="Century Gothic" w:eastAsiaTheme="minorHAnsi" w:hAnsi="Century Gothic" w:cstheme="minorBidi"/>
          <w:sz w:val="22"/>
          <w:szCs w:val="22"/>
          <w:lang w:val="en-US"/>
        </w:rPr>
        <w:t>ter</w:t>
      </w:r>
      <w:proofErr w:type="spellEnd"/>
      <w:r w:rsidRPr="00DB71E6">
        <w:rPr>
          <w:rFonts w:ascii="Century Gothic" w:eastAsiaTheme="minorHAnsi" w:hAnsi="Century Gothic" w:cstheme="minorBidi"/>
          <w:sz w:val="22"/>
          <w:szCs w:val="22"/>
          <w:lang w:val="en-US"/>
        </w:rPr>
        <w:t xml:space="preserve"> Horst, H. J., </w:t>
      </w:r>
      <w:proofErr w:type="spellStart"/>
      <w:r w:rsidRPr="00DB71E6">
        <w:rPr>
          <w:rFonts w:ascii="Century Gothic" w:eastAsiaTheme="minorHAnsi" w:hAnsi="Century Gothic" w:cstheme="minorBidi"/>
          <w:sz w:val="22"/>
          <w:szCs w:val="22"/>
          <w:lang w:val="en-US"/>
        </w:rPr>
        <w:t>Sommer</w:t>
      </w:r>
      <w:proofErr w:type="spellEnd"/>
      <w:r w:rsidRPr="00DB71E6">
        <w:rPr>
          <w:rFonts w:ascii="Century Gothic" w:eastAsiaTheme="minorHAnsi" w:hAnsi="Century Gothic" w:cstheme="minorBidi"/>
          <w:sz w:val="22"/>
          <w:szCs w:val="22"/>
          <w:lang w:val="en-US"/>
        </w:rPr>
        <w:t xml:space="preserve">, C., Bergman, K. A., </w:t>
      </w:r>
      <w:proofErr w:type="spellStart"/>
      <w:r w:rsidRPr="00DB71E6">
        <w:rPr>
          <w:rFonts w:ascii="Century Gothic" w:eastAsiaTheme="minorHAnsi" w:hAnsi="Century Gothic" w:cstheme="minorBidi"/>
          <w:sz w:val="22"/>
          <w:szCs w:val="22"/>
          <w:lang w:val="en-US"/>
        </w:rPr>
        <w:t>Fock</w:t>
      </w:r>
      <w:proofErr w:type="spellEnd"/>
      <w:r w:rsidRPr="00DB71E6">
        <w:rPr>
          <w:rFonts w:ascii="Century Gothic" w:eastAsiaTheme="minorHAnsi" w:hAnsi="Century Gothic" w:cstheme="minorBidi"/>
          <w:sz w:val="22"/>
          <w:szCs w:val="22"/>
          <w:lang w:val="en-US"/>
        </w:rPr>
        <w:t xml:space="preserve">, J. M., van </w:t>
      </w:r>
      <w:proofErr w:type="spellStart"/>
      <w:r w:rsidRPr="00DB71E6">
        <w:rPr>
          <w:rFonts w:ascii="Century Gothic" w:eastAsiaTheme="minorHAnsi" w:hAnsi="Century Gothic" w:cstheme="minorBidi"/>
          <w:sz w:val="22"/>
          <w:szCs w:val="22"/>
          <w:lang w:val="en-US"/>
        </w:rPr>
        <w:t>Weerden</w:t>
      </w:r>
      <w:proofErr w:type="spellEnd"/>
      <w:r w:rsidRPr="00DB71E6">
        <w:rPr>
          <w:rFonts w:ascii="Century Gothic" w:eastAsiaTheme="minorHAnsi" w:hAnsi="Century Gothic" w:cstheme="minorBidi"/>
          <w:sz w:val="22"/>
          <w:szCs w:val="22"/>
          <w:lang w:val="en-US"/>
        </w:rPr>
        <w:t xml:space="preserve">, T. W., &amp; </w:t>
      </w:r>
      <w:proofErr w:type="spellStart"/>
      <w:r w:rsidRPr="00DB71E6">
        <w:rPr>
          <w:rFonts w:ascii="Century Gothic" w:eastAsiaTheme="minorHAnsi" w:hAnsi="Century Gothic" w:cstheme="minorBidi"/>
          <w:sz w:val="22"/>
          <w:szCs w:val="22"/>
          <w:lang w:val="en-US"/>
        </w:rPr>
        <w:t>Bos</w:t>
      </w:r>
      <w:proofErr w:type="spellEnd"/>
      <w:r w:rsidRPr="00DB71E6">
        <w:rPr>
          <w:rFonts w:ascii="Century Gothic" w:eastAsiaTheme="minorHAnsi" w:hAnsi="Century Gothic" w:cstheme="minorBidi"/>
          <w:sz w:val="22"/>
          <w:szCs w:val="22"/>
          <w:lang w:val="en-US"/>
        </w:rPr>
        <w:t>, A. F. (2006). Prognostic significance of amplitude-</w:t>
      </w:r>
      <w:proofErr w:type="gramStart"/>
      <w:r w:rsidRPr="00DB71E6">
        <w:rPr>
          <w:rFonts w:ascii="Century Gothic" w:eastAsiaTheme="minorHAnsi" w:hAnsi="Century Gothic" w:cstheme="minorBidi"/>
          <w:sz w:val="22"/>
          <w:szCs w:val="22"/>
          <w:lang w:val="en-US"/>
        </w:rPr>
        <w:t>integrated  EEG</w:t>
      </w:r>
      <w:proofErr w:type="gramEnd"/>
      <w:r w:rsidRPr="00DB71E6">
        <w:rPr>
          <w:rFonts w:ascii="Century Gothic" w:eastAsiaTheme="minorHAnsi" w:hAnsi="Century Gothic" w:cstheme="minorBidi"/>
          <w:sz w:val="22"/>
          <w:szCs w:val="22"/>
          <w:lang w:val="en-US"/>
        </w:rPr>
        <w:t xml:space="preserve"> during the first 72 hours after birth in severely asphyxiated neonates. </w:t>
      </w:r>
      <w:r w:rsidRPr="00DB71E6">
        <w:rPr>
          <w:rFonts w:ascii="Century Gothic" w:eastAsiaTheme="minorHAnsi" w:hAnsi="Century Gothic" w:cstheme="minorBidi"/>
          <w:i/>
          <w:sz w:val="22"/>
          <w:szCs w:val="22"/>
          <w:lang w:val="en-US"/>
        </w:rPr>
        <w:t>Pediatric Research,</w:t>
      </w:r>
      <w:r w:rsidRPr="00DB71E6">
        <w:rPr>
          <w:rFonts w:ascii="Century Gothic" w:eastAsiaTheme="minorHAnsi" w:hAnsi="Century Gothic" w:cstheme="minorBidi"/>
          <w:sz w:val="22"/>
          <w:szCs w:val="22"/>
          <w:lang w:val="en-US"/>
        </w:rPr>
        <w:t xml:space="preserve"> 55(6), 1026-1033. </w:t>
      </w:r>
    </w:p>
    <w:p w:rsidR="00AF5A6A" w:rsidRPr="00DB71E6" w:rsidRDefault="00AF5A6A" w:rsidP="00AF5A6A">
      <w:pPr>
        <w:rPr>
          <w:rFonts w:ascii="Century Gothic" w:eastAsiaTheme="minorHAnsi" w:hAnsi="Century Gothic" w:cstheme="minorBidi"/>
          <w:sz w:val="22"/>
          <w:szCs w:val="22"/>
          <w:lang w:val="en-US"/>
        </w:rPr>
      </w:pPr>
    </w:p>
    <w:p w:rsidR="003634E0" w:rsidRPr="00DB71E6" w:rsidRDefault="003634E0" w:rsidP="003634E0">
      <w:pPr>
        <w:widowControl w:val="0"/>
        <w:rPr>
          <w:rFonts w:ascii="Century Gothic" w:hAnsi="Century Gothic"/>
          <w:sz w:val="22"/>
          <w:szCs w:val="22"/>
          <w:lang w:val="en"/>
        </w:rPr>
      </w:pPr>
      <w:proofErr w:type="spellStart"/>
      <w:proofErr w:type="gramStart"/>
      <w:r w:rsidRPr="00DB71E6">
        <w:rPr>
          <w:rFonts w:ascii="Century Gothic" w:hAnsi="Century Gothic"/>
          <w:sz w:val="22"/>
          <w:szCs w:val="22"/>
          <w:lang w:val="en"/>
        </w:rPr>
        <w:t>Thayyil</w:t>
      </w:r>
      <w:proofErr w:type="spellEnd"/>
      <w:r w:rsidRPr="00DB71E6">
        <w:rPr>
          <w:rFonts w:ascii="Century Gothic" w:hAnsi="Century Gothic"/>
          <w:sz w:val="22"/>
          <w:szCs w:val="22"/>
          <w:lang w:val="en"/>
        </w:rPr>
        <w:t xml:space="preserve"> S, Milligan D. Single versus double volume exchange transfusion in jaundiced newborn infants.</w:t>
      </w:r>
      <w:proofErr w:type="gramEnd"/>
      <w:r w:rsidRPr="00DB71E6">
        <w:rPr>
          <w:rFonts w:ascii="Century Gothic" w:hAnsi="Century Gothic"/>
          <w:sz w:val="22"/>
          <w:szCs w:val="22"/>
          <w:lang w:val="en"/>
        </w:rPr>
        <w:t xml:space="preserve"> </w:t>
      </w:r>
      <w:r w:rsidRPr="00DB71E6">
        <w:rPr>
          <w:rStyle w:val="Emphasis"/>
          <w:rFonts w:ascii="Century Gothic" w:hAnsi="Century Gothic"/>
          <w:sz w:val="22"/>
          <w:szCs w:val="22"/>
          <w:lang w:val="en"/>
        </w:rPr>
        <w:t>Cochrane Database of Systematic Reviews</w:t>
      </w:r>
      <w:r w:rsidRPr="00DB71E6">
        <w:rPr>
          <w:rFonts w:ascii="Century Gothic" w:hAnsi="Century Gothic"/>
          <w:sz w:val="22"/>
          <w:szCs w:val="22"/>
          <w:lang w:val="en"/>
        </w:rPr>
        <w:t xml:space="preserve"> 2006, Issue 4. Art. No.: CD004592. DOI: 10.1002/14651858.CD004592.pub2</w:t>
      </w:r>
    </w:p>
    <w:p w:rsidR="00DF3EBB" w:rsidRPr="00DB71E6" w:rsidRDefault="00DF3EBB" w:rsidP="003634E0">
      <w:pPr>
        <w:widowControl w:val="0"/>
        <w:rPr>
          <w:rFonts w:ascii="Century Gothic" w:hAnsi="Century Gothic"/>
          <w:sz w:val="22"/>
          <w:szCs w:val="22"/>
          <w:lang w:val="en"/>
        </w:rPr>
      </w:pPr>
    </w:p>
    <w:p w:rsidR="00C7172B" w:rsidRPr="00DB71E6" w:rsidRDefault="00C7172B" w:rsidP="00C7172B">
      <w:pPr>
        <w:rPr>
          <w:rFonts w:ascii="Century Gothic" w:hAnsi="Century Gothic" w:cs="Tahoma"/>
          <w:sz w:val="22"/>
          <w:szCs w:val="22"/>
        </w:rPr>
      </w:pPr>
      <w:r w:rsidRPr="00DB71E6">
        <w:rPr>
          <w:rFonts w:ascii="Century Gothic" w:hAnsi="Century Gothic" w:cs="Tahoma"/>
          <w:sz w:val="22"/>
          <w:szCs w:val="22"/>
        </w:rPr>
        <w:t xml:space="preserve">Turnbull V and Petty J (2012) </w:t>
      </w:r>
      <w:proofErr w:type="gramStart"/>
      <w:r w:rsidRPr="00DB71E6">
        <w:rPr>
          <w:rFonts w:ascii="Century Gothic" w:hAnsi="Century Gothic" w:cs="Tahoma"/>
          <w:sz w:val="22"/>
          <w:szCs w:val="22"/>
        </w:rPr>
        <w:t>Early</w:t>
      </w:r>
      <w:proofErr w:type="gramEnd"/>
      <w:r w:rsidRPr="00DB71E6">
        <w:rPr>
          <w:rFonts w:ascii="Century Gothic" w:hAnsi="Century Gothic" w:cs="Tahoma"/>
          <w:sz w:val="22"/>
          <w:szCs w:val="22"/>
        </w:rPr>
        <w:t xml:space="preserve"> onset jaundice in the </w:t>
      </w:r>
      <w:proofErr w:type="spellStart"/>
      <w:r w:rsidRPr="00DB71E6">
        <w:rPr>
          <w:rFonts w:ascii="Century Gothic" w:hAnsi="Century Gothic" w:cs="Tahoma"/>
          <w:sz w:val="22"/>
          <w:szCs w:val="22"/>
        </w:rPr>
        <w:t>newborn</w:t>
      </w:r>
      <w:proofErr w:type="spellEnd"/>
      <w:r w:rsidRPr="00DB71E6">
        <w:rPr>
          <w:rFonts w:ascii="Century Gothic" w:hAnsi="Century Gothic" w:cs="Tahoma"/>
          <w:sz w:val="22"/>
          <w:szCs w:val="22"/>
        </w:rPr>
        <w:t>:</w:t>
      </w:r>
    </w:p>
    <w:p w:rsidR="00C7172B" w:rsidRPr="00DB71E6" w:rsidRDefault="00C7172B" w:rsidP="00C7172B">
      <w:pPr>
        <w:rPr>
          <w:rFonts w:ascii="Century Gothic" w:hAnsi="Century Gothic" w:cs="Tahoma"/>
          <w:sz w:val="22"/>
          <w:szCs w:val="22"/>
        </w:rPr>
      </w:pPr>
      <w:proofErr w:type="gramStart"/>
      <w:r w:rsidRPr="00DB71E6">
        <w:rPr>
          <w:rFonts w:ascii="Century Gothic" w:hAnsi="Century Gothic" w:cs="Tahoma"/>
          <w:sz w:val="22"/>
          <w:szCs w:val="22"/>
        </w:rPr>
        <w:t>understanding</w:t>
      </w:r>
      <w:proofErr w:type="gramEnd"/>
      <w:r w:rsidRPr="00DB71E6">
        <w:rPr>
          <w:rFonts w:ascii="Century Gothic" w:hAnsi="Century Gothic" w:cs="Tahoma"/>
          <w:sz w:val="22"/>
          <w:szCs w:val="22"/>
        </w:rPr>
        <w:t xml:space="preserve"> the ongoing care of mother and baby </w:t>
      </w:r>
      <w:r w:rsidRPr="00DB71E6">
        <w:rPr>
          <w:rFonts w:ascii="Century Gothic" w:hAnsi="Century Gothic" w:cs="Tahoma"/>
          <w:i/>
          <w:sz w:val="22"/>
          <w:szCs w:val="22"/>
        </w:rPr>
        <w:t>British Journal of Midwifery,</w:t>
      </w:r>
      <w:r w:rsidRPr="00DB71E6">
        <w:rPr>
          <w:rFonts w:ascii="Century Gothic" w:hAnsi="Century Gothic" w:cs="Tahoma"/>
          <w:sz w:val="22"/>
          <w:szCs w:val="22"/>
        </w:rPr>
        <w:t xml:space="preserve"> 20 (9), 540-547</w:t>
      </w:r>
    </w:p>
    <w:p w:rsidR="00C7172B" w:rsidRPr="00DB71E6" w:rsidRDefault="00C7172B" w:rsidP="00C7172B">
      <w:pPr>
        <w:rPr>
          <w:rFonts w:ascii="Century Gothic" w:hAnsi="Century Gothic" w:cs="Tahoma"/>
          <w:sz w:val="22"/>
          <w:szCs w:val="22"/>
        </w:rPr>
      </w:pPr>
    </w:p>
    <w:p w:rsidR="00C7172B" w:rsidRPr="00DB71E6" w:rsidRDefault="00C7172B" w:rsidP="00C7172B">
      <w:pPr>
        <w:outlineLvl w:val="1"/>
        <w:rPr>
          <w:rFonts w:ascii="Century Gothic" w:hAnsi="Century Gothic" w:cs="Tahoma"/>
          <w:bCs/>
          <w:sz w:val="22"/>
          <w:szCs w:val="22"/>
        </w:rPr>
      </w:pPr>
      <w:r w:rsidRPr="00DB71E6">
        <w:rPr>
          <w:rFonts w:ascii="Century Gothic" w:hAnsi="Century Gothic" w:cs="Tahoma"/>
          <w:sz w:val="22"/>
          <w:szCs w:val="22"/>
        </w:rPr>
        <w:t xml:space="preserve">Turnbull V and Petty J (2013a) </w:t>
      </w:r>
      <w:r w:rsidRPr="00DB71E6">
        <w:rPr>
          <w:rFonts w:ascii="Century Gothic" w:hAnsi="Century Gothic" w:cs="Tahoma"/>
          <w:bCs/>
          <w:sz w:val="22"/>
          <w:szCs w:val="22"/>
        </w:rPr>
        <w:t xml:space="preserve">Understanding evidence-based thermal care in the low birth weight neonate: PART 1: An overview of principles and current practice </w:t>
      </w:r>
      <w:r w:rsidRPr="00DB71E6">
        <w:rPr>
          <w:rFonts w:ascii="Century Gothic" w:hAnsi="Century Gothic" w:cs="Tahoma"/>
          <w:bCs/>
          <w:i/>
          <w:sz w:val="22"/>
          <w:szCs w:val="22"/>
        </w:rPr>
        <w:t xml:space="preserve">Nursing Children and Young People. </w:t>
      </w:r>
      <w:r w:rsidRPr="00DB71E6">
        <w:rPr>
          <w:rFonts w:ascii="Century Gothic" w:hAnsi="Century Gothic" w:cs="Tahoma"/>
          <w:bCs/>
          <w:sz w:val="22"/>
          <w:szCs w:val="22"/>
        </w:rPr>
        <w:t xml:space="preserve">25 (2), 18-22 </w:t>
      </w:r>
    </w:p>
    <w:p w:rsidR="00C7172B" w:rsidRPr="00DB71E6" w:rsidRDefault="00C7172B" w:rsidP="00C7172B">
      <w:pPr>
        <w:outlineLvl w:val="1"/>
        <w:rPr>
          <w:rFonts w:ascii="Century Gothic" w:hAnsi="Century Gothic" w:cs="Tahoma"/>
          <w:bCs/>
          <w:sz w:val="22"/>
          <w:szCs w:val="22"/>
        </w:rPr>
      </w:pPr>
    </w:p>
    <w:p w:rsidR="00C7172B" w:rsidRPr="00DB71E6" w:rsidRDefault="00C7172B" w:rsidP="00C7172B">
      <w:pPr>
        <w:outlineLvl w:val="1"/>
        <w:rPr>
          <w:rFonts w:ascii="Century Gothic" w:hAnsi="Century Gothic" w:cs="Tahoma"/>
          <w:bCs/>
          <w:sz w:val="22"/>
          <w:szCs w:val="22"/>
        </w:rPr>
      </w:pPr>
      <w:r w:rsidRPr="00DB71E6">
        <w:rPr>
          <w:rFonts w:ascii="Century Gothic" w:hAnsi="Century Gothic" w:cs="Tahoma"/>
          <w:sz w:val="22"/>
          <w:szCs w:val="22"/>
        </w:rPr>
        <w:t xml:space="preserve">Turnbull V and Petty J (2013b) </w:t>
      </w:r>
      <w:r w:rsidRPr="00DB71E6">
        <w:rPr>
          <w:rFonts w:ascii="Century Gothic" w:hAnsi="Century Gothic"/>
          <w:bCs/>
          <w:sz w:val="22"/>
          <w:szCs w:val="22"/>
        </w:rPr>
        <w:t xml:space="preserve">Understanding evidence-based thermal care in the low birth weight neonate: PART 2: Family </w:t>
      </w:r>
      <w:proofErr w:type="spellStart"/>
      <w:r w:rsidRPr="00DB71E6">
        <w:rPr>
          <w:rFonts w:ascii="Century Gothic" w:hAnsi="Century Gothic"/>
          <w:bCs/>
          <w:sz w:val="22"/>
          <w:szCs w:val="22"/>
        </w:rPr>
        <w:t>Centered</w:t>
      </w:r>
      <w:proofErr w:type="spellEnd"/>
      <w:r w:rsidRPr="00DB71E6">
        <w:rPr>
          <w:rFonts w:ascii="Century Gothic" w:hAnsi="Century Gothic"/>
          <w:bCs/>
          <w:sz w:val="22"/>
          <w:szCs w:val="22"/>
        </w:rPr>
        <w:t xml:space="preserve"> Thermal Care</w:t>
      </w:r>
      <w:r w:rsidRPr="00DB71E6">
        <w:rPr>
          <w:rFonts w:ascii="Century Gothic" w:hAnsi="Century Gothic" w:cs="Tahoma"/>
          <w:bCs/>
          <w:i/>
          <w:sz w:val="22"/>
          <w:szCs w:val="22"/>
        </w:rPr>
        <w:t xml:space="preserve"> Nursing Children and Young People.</w:t>
      </w:r>
      <w:r w:rsidRPr="00DB71E6">
        <w:rPr>
          <w:rFonts w:ascii="Century Gothic" w:hAnsi="Century Gothic" w:cs="Tahoma"/>
          <w:bCs/>
          <w:sz w:val="22"/>
          <w:szCs w:val="22"/>
        </w:rPr>
        <w:t xml:space="preserve"> 25 (3), 26-29 </w:t>
      </w:r>
    </w:p>
    <w:p w:rsidR="00C7172B" w:rsidRPr="00DB71E6" w:rsidRDefault="00C7172B" w:rsidP="00C7172B">
      <w:pPr>
        <w:outlineLvl w:val="1"/>
        <w:rPr>
          <w:rFonts w:ascii="Century Gothic" w:hAnsi="Century Gothic" w:cs="Tahoma"/>
          <w:bCs/>
          <w:sz w:val="22"/>
          <w:szCs w:val="22"/>
        </w:rPr>
      </w:pPr>
    </w:p>
    <w:p w:rsidR="00DF3EBB" w:rsidRPr="00DB71E6" w:rsidRDefault="00DF3EBB" w:rsidP="00DF3EBB">
      <w:pPr>
        <w:jc w:val="both"/>
        <w:rPr>
          <w:rFonts w:ascii="Century Gothic" w:hAnsi="Century Gothic" w:cs="Arial"/>
          <w:sz w:val="22"/>
          <w:szCs w:val="22"/>
        </w:rPr>
      </w:pPr>
      <w:r w:rsidRPr="00DB71E6">
        <w:rPr>
          <w:rFonts w:ascii="Century Gothic" w:hAnsi="Century Gothic" w:cs="Arial"/>
          <w:sz w:val="22"/>
          <w:szCs w:val="22"/>
        </w:rPr>
        <w:t xml:space="preserve">UNICEF </w:t>
      </w:r>
      <w:hyperlink r:id="rId42" w:history="1">
        <w:r w:rsidRPr="00DB71E6">
          <w:rPr>
            <w:rFonts w:ascii="Century Gothic" w:hAnsi="Century Gothic" w:cs="Arial"/>
            <w:sz w:val="22"/>
            <w:szCs w:val="22"/>
            <w:u w:val="single"/>
          </w:rPr>
          <w:t>http://www.unicef.org.uk/babyfriendly/</w:t>
        </w:r>
      </w:hyperlink>
    </w:p>
    <w:p w:rsidR="00DF3EBB" w:rsidRPr="00DB71E6" w:rsidRDefault="003409B7" w:rsidP="00DF3EBB">
      <w:pPr>
        <w:jc w:val="both"/>
        <w:rPr>
          <w:rFonts w:ascii="Century Gothic" w:hAnsi="Century Gothic" w:cs="Arial"/>
          <w:sz w:val="22"/>
          <w:szCs w:val="22"/>
        </w:rPr>
      </w:pPr>
      <w:hyperlink r:id="rId43" w:history="1">
        <w:r w:rsidR="00DF3EBB" w:rsidRPr="00DB71E6">
          <w:rPr>
            <w:rFonts w:ascii="Century Gothic" w:hAnsi="Century Gothic" w:cs="Arial"/>
            <w:sz w:val="22"/>
            <w:szCs w:val="22"/>
            <w:u w:val="single"/>
          </w:rPr>
          <w:t>http://www.unicef.org.uk/Documents/Baby_Friendly/Guidance/Baby_Friendly_Quick_Guide.pdf</w:t>
        </w:r>
      </w:hyperlink>
    </w:p>
    <w:p w:rsidR="00DF3EBB" w:rsidRPr="00DB71E6" w:rsidRDefault="003409B7" w:rsidP="00DF3EBB">
      <w:pPr>
        <w:jc w:val="both"/>
        <w:rPr>
          <w:rFonts w:ascii="Century Gothic" w:hAnsi="Century Gothic" w:cs="Arial"/>
          <w:sz w:val="22"/>
          <w:szCs w:val="22"/>
        </w:rPr>
      </w:pPr>
      <w:hyperlink r:id="rId44" w:history="1">
        <w:r w:rsidR="00DF3EBB" w:rsidRPr="00DB71E6">
          <w:rPr>
            <w:rFonts w:ascii="Century Gothic" w:hAnsi="Century Gothic" w:cs="Arial"/>
            <w:sz w:val="22"/>
            <w:szCs w:val="22"/>
            <w:u w:val="single"/>
          </w:rPr>
          <w:t>http://www.unicef.org.uk/BabyFriendly/Resources/Guidance-for-Health-Professionals/Writing-policies-and-guidelines/Sample-infant-feeding-policies/</w:t>
        </w:r>
      </w:hyperlink>
    </w:p>
    <w:p w:rsidR="00DF3EBB" w:rsidRDefault="00DF3EBB" w:rsidP="00C7172B">
      <w:pPr>
        <w:outlineLvl w:val="1"/>
        <w:rPr>
          <w:rFonts w:ascii="Century Gothic" w:hAnsi="Century Gothic" w:cs="Tahoma"/>
          <w:bCs/>
          <w:sz w:val="22"/>
          <w:szCs w:val="22"/>
        </w:rPr>
      </w:pPr>
    </w:p>
    <w:p w:rsidR="00AF5A6A" w:rsidRDefault="00AF5A6A" w:rsidP="00C7172B">
      <w:pPr>
        <w:outlineLvl w:val="1"/>
        <w:rPr>
          <w:rFonts w:ascii="Century Gothic" w:hAnsi="Century Gothic" w:cs="Century Gothic"/>
          <w:color w:val="000000"/>
          <w:sz w:val="22"/>
          <w:szCs w:val="22"/>
        </w:rPr>
      </w:pPr>
      <w:r w:rsidRPr="001C1A07">
        <w:rPr>
          <w:rFonts w:ascii="Century Gothic" w:hAnsi="Century Gothic" w:cs="Century Gothic"/>
          <w:color w:val="000000"/>
          <w:sz w:val="22"/>
          <w:szCs w:val="22"/>
        </w:rPr>
        <w:t xml:space="preserve">Vandenberg KA. (2007) Individualized developmental care for high risk </w:t>
      </w:r>
      <w:proofErr w:type="spellStart"/>
      <w:r w:rsidRPr="001C1A07">
        <w:rPr>
          <w:rFonts w:ascii="Century Gothic" w:hAnsi="Century Gothic" w:cs="Century Gothic"/>
          <w:color w:val="000000"/>
          <w:sz w:val="22"/>
          <w:szCs w:val="22"/>
        </w:rPr>
        <w:t>newborns</w:t>
      </w:r>
      <w:proofErr w:type="spellEnd"/>
      <w:r w:rsidRPr="001C1A07">
        <w:rPr>
          <w:rFonts w:ascii="Century Gothic" w:hAnsi="Century Gothic" w:cs="Century Gothic"/>
          <w:color w:val="000000"/>
          <w:sz w:val="22"/>
          <w:szCs w:val="22"/>
        </w:rPr>
        <w:t xml:space="preserve"> in the NICU: A practice guideline.</w:t>
      </w:r>
      <w:r w:rsidRPr="001C1A07">
        <w:rPr>
          <w:rFonts w:ascii="Century Gothic" w:hAnsi="Century Gothic" w:cs="Century Gothic"/>
          <w:b/>
          <w:bCs/>
          <w:color w:val="000000"/>
          <w:sz w:val="22"/>
          <w:szCs w:val="22"/>
        </w:rPr>
        <w:t xml:space="preserve"> </w:t>
      </w:r>
      <w:r w:rsidRPr="002E2F03">
        <w:rPr>
          <w:rFonts w:ascii="Century Gothic" w:hAnsi="Century Gothic" w:cs="Century Gothic"/>
          <w:i/>
          <w:color w:val="000000"/>
          <w:sz w:val="22"/>
          <w:szCs w:val="22"/>
        </w:rPr>
        <w:t>Early Human Development</w:t>
      </w:r>
      <w:r>
        <w:rPr>
          <w:rFonts w:ascii="Century Gothic" w:hAnsi="Century Gothic" w:cs="Century Gothic"/>
          <w:color w:val="000000"/>
          <w:sz w:val="22"/>
          <w:szCs w:val="22"/>
        </w:rPr>
        <w:t xml:space="preserve"> 83, 7, </w:t>
      </w:r>
      <w:r w:rsidRPr="001C1A07">
        <w:rPr>
          <w:rFonts w:ascii="Century Gothic" w:hAnsi="Century Gothic" w:cs="Century Gothic"/>
          <w:color w:val="000000"/>
          <w:sz w:val="22"/>
          <w:szCs w:val="22"/>
        </w:rPr>
        <w:t>433-442</w:t>
      </w:r>
      <w:r>
        <w:rPr>
          <w:rFonts w:ascii="Century Gothic" w:hAnsi="Century Gothic" w:cs="Century Gothic"/>
          <w:color w:val="000000"/>
          <w:sz w:val="22"/>
          <w:szCs w:val="22"/>
        </w:rPr>
        <w:t>.</w:t>
      </w:r>
    </w:p>
    <w:p w:rsidR="008532FF" w:rsidRDefault="008532FF" w:rsidP="00C7172B">
      <w:pPr>
        <w:outlineLvl w:val="1"/>
        <w:rPr>
          <w:rFonts w:ascii="Century Gothic" w:hAnsi="Century Gothic" w:cs="Century Gothic"/>
          <w:color w:val="000000"/>
          <w:sz w:val="22"/>
          <w:szCs w:val="22"/>
        </w:rPr>
      </w:pPr>
    </w:p>
    <w:p w:rsidR="00AF5A6A" w:rsidRPr="00AF5A6A" w:rsidRDefault="00AF5A6A" w:rsidP="008532FF">
      <w:pPr>
        <w:shd w:val="clear" w:color="auto" w:fill="FFFFFF"/>
        <w:rPr>
          <w:rFonts w:ascii="Century Gothic" w:hAnsi="Century Gothic" w:cs="Arial"/>
          <w:sz w:val="22"/>
          <w:szCs w:val="22"/>
          <w:lang w:val="en-AU" w:eastAsia="en-GB"/>
        </w:rPr>
      </w:pPr>
      <w:r w:rsidRPr="00AF5A6A">
        <w:rPr>
          <w:rFonts w:ascii="Century Gothic" w:hAnsi="Century Gothic" w:cs="Arial"/>
          <w:sz w:val="22"/>
          <w:szCs w:val="22"/>
          <w:lang w:val="en-AU" w:eastAsia="en-GB"/>
        </w:rPr>
        <w:t xml:space="preserve">White R. </w:t>
      </w:r>
      <w:r>
        <w:rPr>
          <w:rFonts w:ascii="Century Gothic" w:hAnsi="Century Gothic" w:cs="Arial"/>
          <w:sz w:val="22"/>
          <w:szCs w:val="22"/>
          <w:lang w:val="en-AU" w:eastAsia="en-GB"/>
        </w:rPr>
        <w:t xml:space="preserve">(2006). </w:t>
      </w:r>
      <w:proofErr w:type="gramStart"/>
      <w:r w:rsidRPr="00AF5A6A">
        <w:rPr>
          <w:rFonts w:ascii="Century Gothic" w:hAnsi="Century Gothic" w:cs="Arial"/>
          <w:sz w:val="22"/>
          <w:szCs w:val="22"/>
          <w:lang w:val="en-AU" w:eastAsia="en-GB"/>
        </w:rPr>
        <w:t>Recommended standards for ne</w:t>
      </w:r>
      <w:r>
        <w:rPr>
          <w:rFonts w:ascii="Century Gothic" w:hAnsi="Century Gothic" w:cs="Arial"/>
          <w:sz w:val="22"/>
          <w:szCs w:val="22"/>
          <w:lang w:val="en-AU" w:eastAsia="en-GB"/>
        </w:rPr>
        <w:t>wborn ICU design.</w:t>
      </w:r>
      <w:proofErr w:type="gramEnd"/>
      <w:r>
        <w:rPr>
          <w:rFonts w:ascii="Century Gothic" w:hAnsi="Century Gothic" w:cs="Arial"/>
          <w:sz w:val="22"/>
          <w:szCs w:val="22"/>
          <w:lang w:val="en-AU" w:eastAsia="en-GB"/>
        </w:rPr>
        <w:t xml:space="preserve"> J Perinatol.</w:t>
      </w:r>
      <w:r w:rsidRPr="00AF5A6A">
        <w:rPr>
          <w:rFonts w:ascii="Century Gothic" w:hAnsi="Century Gothic" w:cs="Arial"/>
          <w:sz w:val="22"/>
          <w:szCs w:val="22"/>
          <w:lang w:val="en-AU" w:eastAsia="en-GB"/>
        </w:rPr>
        <w:t>26:S2-S18. </w:t>
      </w:r>
    </w:p>
    <w:p w:rsidR="001C1A07" w:rsidRDefault="001C1A07" w:rsidP="00DB71E6">
      <w:pPr>
        <w:rPr>
          <w:rFonts w:ascii="Century Gothic" w:hAnsi="Century Gothic"/>
          <w:sz w:val="22"/>
          <w:szCs w:val="22"/>
        </w:rPr>
      </w:pPr>
    </w:p>
    <w:p w:rsidR="00AF5A6A" w:rsidRDefault="00AF5A6A" w:rsidP="00DB71E6">
      <w:pPr>
        <w:rPr>
          <w:rFonts w:ascii="Century Gothic" w:hAnsi="Century Gothic"/>
          <w:sz w:val="22"/>
          <w:szCs w:val="22"/>
        </w:rPr>
      </w:pPr>
    </w:p>
    <w:p w:rsidR="00AF5A6A" w:rsidRDefault="00AF5A6A" w:rsidP="00DB71E6">
      <w:pPr>
        <w:rPr>
          <w:rFonts w:ascii="Century Gothic" w:hAnsi="Century Gothic"/>
          <w:sz w:val="22"/>
          <w:szCs w:val="22"/>
        </w:rPr>
      </w:pPr>
    </w:p>
    <w:p w:rsidR="001C1A07" w:rsidRDefault="001C1A07" w:rsidP="00DB71E6">
      <w:pPr>
        <w:rPr>
          <w:rFonts w:ascii="Century Gothic" w:hAnsi="Century Gothic"/>
          <w:sz w:val="22"/>
          <w:szCs w:val="22"/>
        </w:rPr>
      </w:pPr>
    </w:p>
    <w:p w:rsidR="001C1A07" w:rsidRPr="001C1A07" w:rsidRDefault="001C1A07" w:rsidP="001C1A07">
      <w:pPr>
        <w:rPr>
          <w:rFonts w:ascii="Century Gothic" w:hAnsi="Century Gothic" w:cs="Century Gothic"/>
          <w:i/>
          <w:iCs/>
          <w:color w:val="000000"/>
          <w:sz w:val="22"/>
          <w:szCs w:val="22"/>
        </w:rPr>
      </w:pPr>
    </w:p>
    <w:p w:rsidR="001C1A07" w:rsidRPr="001C1A07" w:rsidRDefault="001C1A07" w:rsidP="001C1A07">
      <w:pPr>
        <w:rPr>
          <w:rFonts w:ascii="Century Gothic" w:hAnsi="Century Gothic" w:cs="Century Gothic"/>
          <w:color w:val="000000"/>
          <w:sz w:val="22"/>
          <w:szCs w:val="22"/>
        </w:rPr>
      </w:pPr>
    </w:p>
    <w:p w:rsidR="001C1A07" w:rsidRPr="001C1A07" w:rsidRDefault="001C1A07" w:rsidP="001C1A07">
      <w:pPr>
        <w:rPr>
          <w:rFonts w:ascii="Century Gothic" w:hAnsi="Century Gothic" w:cs="Century Gothic"/>
          <w:color w:val="000000"/>
          <w:sz w:val="22"/>
          <w:szCs w:val="22"/>
        </w:rPr>
      </w:pPr>
    </w:p>
    <w:p w:rsidR="001C1A07" w:rsidRPr="001C1A07" w:rsidRDefault="001C1A07" w:rsidP="001C1A07">
      <w:pPr>
        <w:keepNext/>
        <w:rPr>
          <w:rFonts w:ascii="Century Gothic" w:hAnsi="Century Gothic" w:cs="Century Gothic"/>
          <w:b/>
          <w:bCs/>
          <w:color w:val="000000"/>
          <w:sz w:val="22"/>
          <w:szCs w:val="22"/>
        </w:rPr>
      </w:pPr>
      <w:r w:rsidRPr="001C1A07">
        <w:rPr>
          <w:rFonts w:ascii="Century Gothic" w:hAnsi="Century Gothic" w:cs="Century Gothic"/>
          <w:color w:val="000000"/>
          <w:sz w:val="22"/>
          <w:szCs w:val="22"/>
        </w:rPr>
        <w:t>.</w:t>
      </w:r>
      <w:r w:rsidRPr="001C1A07">
        <w:rPr>
          <w:rFonts w:ascii="Century Gothic" w:hAnsi="Century Gothic" w:cs="Century Gothic"/>
          <w:b/>
          <w:bCs/>
          <w:color w:val="000000"/>
          <w:sz w:val="22"/>
          <w:szCs w:val="22"/>
        </w:rPr>
        <w:t xml:space="preserve"> </w:t>
      </w:r>
    </w:p>
    <w:p w:rsidR="001C1A07" w:rsidRPr="001C1A07" w:rsidRDefault="001C1A07" w:rsidP="001C1A07">
      <w:pPr>
        <w:rPr>
          <w:rFonts w:ascii="Century Gothic" w:hAnsi="Century Gothic"/>
          <w:b/>
          <w:sz w:val="22"/>
          <w:szCs w:val="22"/>
        </w:rPr>
      </w:pPr>
    </w:p>
    <w:sectPr w:rsidR="001C1A07" w:rsidRPr="001C1A07" w:rsidSect="00DB71E6">
      <w:footerReference w:type="default" r:id="rId45"/>
      <w:footerReference w:type="first" r:id="rId46"/>
      <w:pgSz w:w="11906" w:h="16838" w:code="9"/>
      <w:pgMar w:top="1077" w:right="1440" w:bottom="1077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9B7" w:rsidRDefault="003409B7">
      <w:r>
        <w:separator/>
      </w:r>
    </w:p>
  </w:endnote>
  <w:endnote w:type="continuationSeparator" w:id="0">
    <w:p w:rsidR="003409B7" w:rsidRDefault="00340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MLCCN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AGRounde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TTf90d833a.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TT5843c571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Garamond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aramond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ZurichBT-RomanCondens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gress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ngressSans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ngressSans-Extra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ngress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ZurichBT-LightCondens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ZurichBT-LightCondense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ZurichBT-BoldCondens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etaPlusNormal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etaPlusBold-Cap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etaPlusBold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etaPlusNormal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-Condense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-Condense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8149624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DB71E6" w:rsidRPr="00DB71E6" w:rsidRDefault="00DB71E6">
        <w:pPr>
          <w:pStyle w:val="Footer"/>
          <w:pBdr>
            <w:top w:val="single" w:sz="4" w:space="1" w:color="D9D9D9" w:themeColor="background1" w:themeShade="D9"/>
          </w:pBdr>
          <w:rPr>
            <w:color w:val="808080" w:themeColor="background1" w:themeShade="80"/>
            <w:spacing w:val="60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32FF" w:rsidRPr="008532FF">
          <w:rPr>
            <w:b/>
            <w:bCs/>
            <w:noProof/>
          </w:rPr>
          <w:t>7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 w:rsidRPr="002E2F03">
          <w:rPr>
            <w:color w:val="808080" w:themeColor="background1" w:themeShade="80"/>
            <w:spacing w:val="60"/>
            <w:sz w:val="20"/>
          </w:rPr>
          <w:t>Julia Petty   References</w:t>
        </w:r>
      </w:p>
    </w:sdtContent>
  </w:sdt>
  <w:p w:rsidR="00BE341D" w:rsidRDefault="00BE341D">
    <w:pPr>
      <w:pStyle w:val="Footer"/>
      <w:ind w:right="360"/>
      <w:jc w:val="center"/>
      <w:rPr>
        <w:rFonts w:ascii="Tahoma" w:hAnsi="Tahoma"/>
        <w:i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6651675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DB71E6" w:rsidRDefault="00DB71E6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DB71E6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Julia Petty</w:t>
        </w:r>
      </w:p>
    </w:sdtContent>
  </w:sdt>
  <w:p w:rsidR="00DB71E6" w:rsidRDefault="00DB71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9B7" w:rsidRDefault="003409B7">
      <w:r>
        <w:separator/>
      </w:r>
    </w:p>
  </w:footnote>
  <w:footnote w:type="continuationSeparator" w:id="0">
    <w:p w:rsidR="003409B7" w:rsidRDefault="003409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4" type="#_x0000_t75" style="width:3in;height:3in" o:bullet="t"/>
    </w:pict>
  </w:numPicBullet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E00E59"/>
    <w:multiLevelType w:val="hybridMultilevel"/>
    <w:tmpl w:val="2BAAA1FC"/>
    <w:lvl w:ilvl="0" w:tplc="C50848AA">
      <w:start w:val="1"/>
      <w:numFmt w:val="bullet"/>
      <w:lvlText w:val=""/>
      <w:lvlJc w:val="left"/>
      <w:pPr>
        <w:tabs>
          <w:tab w:val="num" w:pos="1202"/>
        </w:tabs>
        <w:ind w:left="12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9A78F1"/>
    <w:multiLevelType w:val="hybridMultilevel"/>
    <w:tmpl w:val="F044F29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73114E"/>
    <w:multiLevelType w:val="hybridMultilevel"/>
    <w:tmpl w:val="E6169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F02CE3"/>
    <w:multiLevelType w:val="hybridMultilevel"/>
    <w:tmpl w:val="5534203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A53317"/>
    <w:multiLevelType w:val="hybridMultilevel"/>
    <w:tmpl w:val="EB82786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0342BB"/>
    <w:multiLevelType w:val="hybridMultilevel"/>
    <w:tmpl w:val="C994D6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6D12FD0"/>
    <w:multiLevelType w:val="hybridMultilevel"/>
    <w:tmpl w:val="0100BB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70D4027"/>
    <w:multiLevelType w:val="multilevel"/>
    <w:tmpl w:val="D772B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84B5C3C"/>
    <w:multiLevelType w:val="hybridMultilevel"/>
    <w:tmpl w:val="A0F0A7E0"/>
    <w:lvl w:ilvl="0" w:tplc="FA92563E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color w:val="auto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9872A47"/>
    <w:multiLevelType w:val="hybridMultilevel"/>
    <w:tmpl w:val="BD120E64"/>
    <w:lvl w:ilvl="0" w:tplc="53A65A2C">
      <w:start w:val="1000"/>
      <w:numFmt w:val="decimal"/>
      <w:lvlText w:val="%1"/>
      <w:lvlJc w:val="left"/>
      <w:pPr>
        <w:tabs>
          <w:tab w:val="num" w:pos="3540"/>
        </w:tabs>
        <w:ind w:left="354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1">
    <w:nsid w:val="0ACE241B"/>
    <w:multiLevelType w:val="hybridMultilevel"/>
    <w:tmpl w:val="8A4C19C2"/>
    <w:lvl w:ilvl="0" w:tplc="FFFFFFFF">
      <w:numFmt w:val="decimal"/>
      <w:lvlText w:val=""/>
      <w:lvlJc w:val="left"/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986CF436">
      <w:start w:val="33"/>
      <w:numFmt w:val="bullet"/>
      <w:lvlText w:val=""/>
      <w:lvlJc w:val="left"/>
      <w:pPr>
        <w:ind w:left="2340" w:hanging="360"/>
      </w:pPr>
      <w:rPr>
        <w:rFonts w:ascii="Symbol" w:eastAsiaTheme="minorHAnsi" w:hAnsi="Symbol" w:cs="Courier New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63046A"/>
    <w:multiLevelType w:val="hybridMultilevel"/>
    <w:tmpl w:val="EBD0221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0C861A6D"/>
    <w:multiLevelType w:val="multilevel"/>
    <w:tmpl w:val="14AEC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C9031A7"/>
    <w:multiLevelType w:val="hybridMultilevel"/>
    <w:tmpl w:val="194849D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CA96900"/>
    <w:multiLevelType w:val="multilevel"/>
    <w:tmpl w:val="31CCD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560"/>
        </w:tabs>
        <w:ind w:left="7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760"/>
        </w:tabs>
        <w:ind w:left="147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0"/>
        </w:tabs>
        <w:ind w:left="180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0"/>
        </w:tabs>
        <w:ind w:left="216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0"/>
        </w:tabs>
        <w:ind w:left="2520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440"/>
        </w:tabs>
        <w:ind w:left="28440" w:hanging="2160"/>
      </w:pPr>
      <w:rPr>
        <w:rFonts w:hint="default"/>
      </w:rPr>
    </w:lvl>
  </w:abstractNum>
  <w:abstractNum w:abstractNumId="16">
    <w:nsid w:val="0CB648B7"/>
    <w:multiLevelType w:val="multilevel"/>
    <w:tmpl w:val="D772B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0D994D25"/>
    <w:multiLevelType w:val="hybridMultilevel"/>
    <w:tmpl w:val="34FAAE7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6944CAA">
      <w:numFmt w:val="bullet"/>
      <w:lvlText w:val="–"/>
      <w:lvlJc w:val="left"/>
      <w:pPr>
        <w:ind w:left="1440" w:hanging="360"/>
      </w:pPr>
      <w:rPr>
        <w:rFonts w:ascii="Century Gothic" w:eastAsiaTheme="minorHAnsi" w:hAnsi="Century Gothic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1EC3110"/>
    <w:multiLevelType w:val="hybridMultilevel"/>
    <w:tmpl w:val="7B562F6A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2A04513"/>
    <w:multiLevelType w:val="hybridMultilevel"/>
    <w:tmpl w:val="1916D4D6"/>
    <w:lvl w:ilvl="0" w:tplc="0809000B">
      <w:start w:val="1"/>
      <w:numFmt w:val="bullet"/>
      <w:lvlText w:val=""/>
      <w:lvlJc w:val="left"/>
      <w:rPr>
        <w:rFonts w:ascii="Wingdings" w:hAnsi="Wingdings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986CF436">
      <w:start w:val="33"/>
      <w:numFmt w:val="bullet"/>
      <w:lvlText w:val=""/>
      <w:lvlJc w:val="left"/>
      <w:pPr>
        <w:ind w:left="2340" w:hanging="360"/>
      </w:pPr>
      <w:rPr>
        <w:rFonts w:ascii="Symbol" w:eastAsiaTheme="minorHAnsi" w:hAnsi="Symbol" w:cs="Courier New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5354E3F"/>
    <w:multiLevelType w:val="multilevel"/>
    <w:tmpl w:val="33A8392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5A92634"/>
    <w:multiLevelType w:val="hybridMultilevel"/>
    <w:tmpl w:val="924CF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6863E20"/>
    <w:multiLevelType w:val="singleLevel"/>
    <w:tmpl w:val="2FCE6498"/>
    <w:lvl w:ilvl="0">
      <w:start w:val="2"/>
      <w:numFmt w:val="decimal"/>
      <w:lvlText w:val="%1"/>
      <w:legacy w:legacy="1" w:legacySpace="120" w:legacyIndent="360"/>
      <w:lvlJc w:val="left"/>
      <w:pPr>
        <w:ind w:left="720" w:hanging="360"/>
      </w:pPr>
    </w:lvl>
  </w:abstractNum>
  <w:abstractNum w:abstractNumId="23">
    <w:nsid w:val="170254D8"/>
    <w:multiLevelType w:val="hybridMultilevel"/>
    <w:tmpl w:val="514E949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76668F5"/>
    <w:multiLevelType w:val="singleLevel"/>
    <w:tmpl w:val="DCC65C9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25">
    <w:nsid w:val="18885223"/>
    <w:multiLevelType w:val="multilevel"/>
    <w:tmpl w:val="B9ACB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19A17A29"/>
    <w:multiLevelType w:val="hybridMultilevel"/>
    <w:tmpl w:val="A6162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A0746F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1BA07E8F"/>
    <w:multiLevelType w:val="hybridMultilevel"/>
    <w:tmpl w:val="80FE281C"/>
    <w:lvl w:ilvl="0" w:tplc="99D649DA">
      <w:start w:val="1"/>
      <w:numFmt w:val="bullet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1BE733A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1E671670"/>
    <w:multiLevelType w:val="multilevel"/>
    <w:tmpl w:val="D958B39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1F373B82"/>
    <w:multiLevelType w:val="hybridMultilevel"/>
    <w:tmpl w:val="5A68C0B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06F00C9"/>
    <w:multiLevelType w:val="hybridMultilevel"/>
    <w:tmpl w:val="838C30F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20A87CEA"/>
    <w:multiLevelType w:val="hybridMultilevel"/>
    <w:tmpl w:val="D79C28D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21416E14"/>
    <w:multiLevelType w:val="hybridMultilevel"/>
    <w:tmpl w:val="9B7A10D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257137E"/>
    <w:multiLevelType w:val="hybridMultilevel"/>
    <w:tmpl w:val="0A70E5E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39669A6"/>
    <w:multiLevelType w:val="hybridMultilevel"/>
    <w:tmpl w:val="44D6355C"/>
    <w:lvl w:ilvl="0" w:tplc="08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240749D9"/>
    <w:multiLevelType w:val="hybridMultilevel"/>
    <w:tmpl w:val="AFEA295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257C434B"/>
    <w:multiLevelType w:val="hybridMultilevel"/>
    <w:tmpl w:val="CCFC9392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9">
    <w:nsid w:val="27A81250"/>
    <w:multiLevelType w:val="hybridMultilevel"/>
    <w:tmpl w:val="570017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28102CFB"/>
    <w:multiLevelType w:val="hybridMultilevel"/>
    <w:tmpl w:val="B66831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288114B9"/>
    <w:multiLevelType w:val="hybridMultilevel"/>
    <w:tmpl w:val="54CEBBE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28CC4239"/>
    <w:multiLevelType w:val="hybridMultilevel"/>
    <w:tmpl w:val="A5E4A4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2A6353E8"/>
    <w:multiLevelType w:val="hybridMultilevel"/>
    <w:tmpl w:val="4A46D6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2ACE5492"/>
    <w:multiLevelType w:val="multilevel"/>
    <w:tmpl w:val="4A7851E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2BD36DBA"/>
    <w:multiLevelType w:val="hybridMultilevel"/>
    <w:tmpl w:val="D2BCFE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EFB7CD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7">
    <w:nsid w:val="30B01058"/>
    <w:multiLevelType w:val="hybridMultilevel"/>
    <w:tmpl w:val="5A6698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1460DDC"/>
    <w:multiLevelType w:val="hybridMultilevel"/>
    <w:tmpl w:val="A9A6F6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32180B61"/>
    <w:multiLevelType w:val="hybridMultilevel"/>
    <w:tmpl w:val="59B0215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337373FC"/>
    <w:multiLevelType w:val="hybridMultilevel"/>
    <w:tmpl w:val="B6A2E5C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34A83CA7"/>
    <w:multiLevelType w:val="multilevel"/>
    <w:tmpl w:val="47504BF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37C23C50"/>
    <w:multiLevelType w:val="hybridMultilevel"/>
    <w:tmpl w:val="08561E7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38A72F1A"/>
    <w:multiLevelType w:val="hybridMultilevel"/>
    <w:tmpl w:val="4F828AA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3BEE5B14"/>
    <w:multiLevelType w:val="hybridMultilevel"/>
    <w:tmpl w:val="A5CADE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3BF9028B"/>
    <w:multiLevelType w:val="hybridMultilevel"/>
    <w:tmpl w:val="5B9E14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3CC33FA5"/>
    <w:multiLevelType w:val="hybridMultilevel"/>
    <w:tmpl w:val="B366F7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3CD616CB"/>
    <w:multiLevelType w:val="hybridMultilevel"/>
    <w:tmpl w:val="1A80FA2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3D6D3B19"/>
    <w:multiLevelType w:val="singleLevel"/>
    <w:tmpl w:val="DCC65C9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59">
    <w:nsid w:val="3DD135AB"/>
    <w:multiLevelType w:val="hybridMultilevel"/>
    <w:tmpl w:val="44F02F24"/>
    <w:lvl w:ilvl="0" w:tplc="99D649DA">
      <w:start w:val="1"/>
      <w:numFmt w:val="bullet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408D2147"/>
    <w:multiLevelType w:val="hybridMultilevel"/>
    <w:tmpl w:val="B7FCD95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>
    <w:nsid w:val="40A24D60"/>
    <w:multiLevelType w:val="hybridMultilevel"/>
    <w:tmpl w:val="47D67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0FC3BF9"/>
    <w:multiLevelType w:val="singleLevel"/>
    <w:tmpl w:val="DCC65C9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63">
    <w:nsid w:val="439B5CDF"/>
    <w:multiLevelType w:val="hybridMultilevel"/>
    <w:tmpl w:val="A11E8902"/>
    <w:lvl w:ilvl="0" w:tplc="99D649DA">
      <w:start w:val="1"/>
      <w:numFmt w:val="bullet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44774306"/>
    <w:multiLevelType w:val="hybridMultilevel"/>
    <w:tmpl w:val="EDC64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34899E">
      <w:numFmt w:val="bullet"/>
      <w:lvlText w:val="•"/>
      <w:lvlJc w:val="left"/>
      <w:pPr>
        <w:ind w:left="1800" w:hanging="720"/>
      </w:pPr>
      <w:rPr>
        <w:rFonts w:ascii="Century Gothic" w:eastAsia="Times New Roman" w:hAnsi="Century Gothic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45B75179"/>
    <w:multiLevelType w:val="hybridMultilevel"/>
    <w:tmpl w:val="FFB2F946"/>
    <w:lvl w:ilvl="0" w:tplc="9F02C012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>
    <w:nsid w:val="45CC53E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7">
    <w:nsid w:val="460E5B6D"/>
    <w:multiLevelType w:val="hybridMultilevel"/>
    <w:tmpl w:val="594C330E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8">
    <w:nsid w:val="47A244F7"/>
    <w:multiLevelType w:val="hybridMultilevel"/>
    <w:tmpl w:val="FAF2B09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4D5D3A31"/>
    <w:multiLevelType w:val="multilevel"/>
    <w:tmpl w:val="662633EC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4F6D5E1B"/>
    <w:multiLevelType w:val="hybridMultilevel"/>
    <w:tmpl w:val="F5C04B4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50187D12"/>
    <w:multiLevelType w:val="hybridMultilevel"/>
    <w:tmpl w:val="F38E35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>
    <w:nsid w:val="515A1FDD"/>
    <w:multiLevelType w:val="hybridMultilevel"/>
    <w:tmpl w:val="1564020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537E5CA7"/>
    <w:multiLevelType w:val="hybridMultilevel"/>
    <w:tmpl w:val="7610C06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>
    <w:nsid w:val="54D35ED4"/>
    <w:multiLevelType w:val="hybridMultilevel"/>
    <w:tmpl w:val="6D62AD7C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551C68F1"/>
    <w:multiLevelType w:val="hybridMultilevel"/>
    <w:tmpl w:val="8B66652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59DE5CBE"/>
    <w:multiLevelType w:val="hybridMultilevel"/>
    <w:tmpl w:val="95F0A0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5C1B32AB"/>
    <w:multiLevelType w:val="multilevel"/>
    <w:tmpl w:val="20549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5CBF530F"/>
    <w:multiLevelType w:val="hybridMultilevel"/>
    <w:tmpl w:val="68D63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5CF73640"/>
    <w:multiLevelType w:val="hybridMultilevel"/>
    <w:tmpl w:val="0794FB6E"/>
    <w:lvl w:ilvl="0" w:tplc="3DBE16EE">
      <w:numFmt w:val="bullet"/>
      <w:lvlText w:val="•"/>
      <w:lvlJc w:val="left"/>
      <w:pPr>
        <w:ind w:left="720" w:hanging="360"/>
      </w:pPr>
      <w:rPr>
        <w:rFonts w:ascii="Century Gothic" w:eastAsiaTheme="minorHAnsi" w:hAnsi="Century Gothic" w:cs="Symbol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5EC14E25"/>
    <w:multiLevelType w:val="hybridMultilevel"/>
    <w:tmpl w:val="53A8B9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528A06E6">
      <w:start w:val="19"/>
      <w:numFmt w:val="bullet"/>
      <w:lvlText w:val="-"/>
      <w:lvlJc w:val="left"/>
      <w:pPr>
        <w:ind w:left="2880" w:hanging="360"/>
      </w:pPr>
      <w:rPr>
        <w:rFonts w:ascii="Century Gothic" w:eastAsia="Times New Roman" w:hAnsi="Century Gothic" w:cs="Times New Roman"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EEF3D50"/>
    <w:multiLevelType w:val="hybridMultilevel"/>
    <w:tmpl w:val="CB5AF05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60085590"/>
    <w:multiLevelType w:val="hybridMultilevel"/>
    <w:tmpl w:val="662C2D56"/>
    <w:lvl w:ilvl="0" w:tplc="528A06E6">
      <w:start w:val="19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60804E5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4">
    <w:nsid w:val="60D340A8"/>
    <w:multiLevelType w:val="hybridMultilevel"/>
    <w:tmpl w:val="4ACCC0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>
    <w:nsid w:val="6120411D"/>
    <w:multiLevelType w:val="hybridMultilevel"/>
    <w:tmpl w:val="6412A6A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618C124A"/>
    <w:multiLevelType w:val="multilevel"/>
    <w:tmpl w:val="B28AE5F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>
    <w:nsid w:val="63767CA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8">
    <w:nsid w:val="65B47347"/>
    <w:multiLevelType w:val="hybridMultilevel"/>
    <w:tmpl w:val="68E8ED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>
    <w:nsid w:val="66F054EF"/>
    <w:multiLevelType w:val="multilevel"/>
    <w:tmpl w:val="4EB4C40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>
    <w:nsid w:val="68916132"/>
    <w:multiLevelType w:val="multilevel"/>
    <w:tmpl w:val="23527D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>
    <w:nsid w:val="68BE7E51"/>
    <w:multiLevelType w:val="hybridMultilevel"/>
    <w:tmpl w:val="CE68284C"/>
    <w:lvl w:ilvl="0" w:tplc="88CA2F6C">
      <w:start w:val="2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>
    <w:nsid w:val="69680FC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3">
    <w:nsid w:val="6CFD6F2B"/>
    <w:multiLevelType w:val="hybridMultilevel"/>
    <w:tmpl w:val="08201D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4">
    <w:nsid w:val="6D5F33C1"/>
    <w:multiLevelType w:val="hybridMultilevel"/>
    <w:tmpl w:val="3D7E85A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>
    <w:nsid w:val="6E5877FF"/>
    <w:multiLevelType w:val="hybridMultilevel"/>
    <w:tmpl w:val="5E8C980C"/>
    <w:lvl w:ilvl="0" w:tplc="5664B2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>
    <w:nsid w:val="6FBA7462"/>
    <w:multiLevelType w:val="hybridMultilevel"/>
    <w:tmpl w:val="5E426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70ED00B7"/>
    <w:multiLevelType w:val="singleLevel"/>
    <w:tmpl w:val="FFFFFFFF"/>
    <w:lvl w:ilvl="0">
      <w:numFmt w:val="decimal"/>
      <w:lvlText w:val="*"/>
      <w:lvlJc w:val="left"/>
    </w:lvl>
  </w:abstractNum>
  <w:abstractNum w:abstractNumId="98">
    <w:nsid w:val="714D71B5"/>
    <w:multiLevelType w:val="hybridMultilevel"/>
    <w:tmpl w:val="9CACE028"/>
    <w:lvl w:ilvl="0" w:tplc="0D6400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34201F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0">
    <w:nsid w:val="747911F3"/>
    <w:multiLevelType w:val="hybridMultilevel"/>
    <w:tmpl w:val="82B25B6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1">
    <w:nsid w:val="749F4056"/>
    <w:multiLevelType w:val="hybridMultilevel"/>
    <w:tmpl w:val="BBE244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>
    <w:nsid w:val="761B4201"/>
    <w:multiLevelType w:val="hybridMultilevel"/>
    <w:tmpl w:val="F0AA4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77221AC3"/>
    <w:multiLevelType w:val="multilevel"/>
    <w:tmpl w:val="A8B84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>
    <w:nsid w:val="7A810A81"/>
    <w:multiLevelType w:val="hybridMultilevel"/>
    <w:tmpl w:val="55C615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5">
    <w:nsid w:val="7B3034F3"/>
    <w:multiLevelType w:val="hybridMultilevel"/>
    <w:tmpl w:val="388806E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7B6B12E0"/>
    <w:multiLevelType w:val="hybridMultilevel"/>
    <w:tmpl w:val="8EFE4D8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7">
    <w:nsid w:val="7FEA7B33"/>
    <w:multiLevelType w:val="multilevel"/>
    <w:tmpl w:val="6B065F02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0"/>
        <w:numFmt w:val="bullet"/>
        <w:lvlText w:val="·"/>
        <w:legacy w:legacy="1" w:legacySpace="120" w:legacyIndent="360"/>
        <w:lvlJc w:val="left"/>
        <w:pPr>
          <w:ind w:left="360" w:hanging="360"/>
        </w:p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22"/>
  </w:num>
  <w:num w:numId="5">
    <w:abstractNumId w:val="62"/>
  </w:num>
  <w:num w:numId="6">
    <w:abstractNumId w:val="0"/>
    <w:lvlOverride w:ilvl="0">
      <w:lvl w:ilvl="0">
        <w:start w:val="1"/>
        <w:numFmt w:val="bullet"/>
        <w:lvlText w:val=""/>
        <w:legacy w:legacy="1" w:legacySpace="12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7">
    <w:abstractNumId w:val="58"/>
  </w:num>
  <w:num w:numId="8">
    <w:abstractNumId w:val="24"/>
  </w:num>
  <w:num w:numId="9">
    <w:abstractNumId w:val="107"/>
  </w:num>
  <w:num w:numId="10">
    <w:abstractNumId w:val="52"/>
  </w:num>
  <w:num w:numId="11">
    <w:abstractNumId w:val="57"/>
  </w:num>
  <w:num w:numId="12">
    <w:abstractNumId w:val="15"/>
  </w:num>
  <w:num w:numId="13">
    <w:abstractNumId w:val="7"/>
  </w:num>
  <w:num w:numId="14">
    <w:abstractNumId w:val="42"/>
  </w:num>
  <w:num w:numId="15">
    <w:abstractNumId w:val="48"/>
  </w:num>
  <w:num w:numId="16">
    <w:abstractNumId w:val="10"/>
  </w:num>
  <w:num w:numId="17">
    <w:abstractNumId w:val="96"/>
  </w:num>
  <w:num w:numId="18">
    <w:abstractNumId w:val="81"/>
  </w:num>
  <w:num w:numId="19">
    <w:abstractNumId w:val="38"/>
  </w:num>
  <w:num w:numId="20">
    <w:abstractNumId w:val="97"/>
  </w:num>
  <w:num w:numId="21">
    <w:abstractNumId w:val="67"/>
  </w:num>
  <w:num w:numId="22">
    <w:abstractNumId w:val="26"/>
  </w:num>
  <w:num w:numId="23">
    <w:abstractNumId w:val="65"/>
  </w:num>
  <w:num w:numId="24">
    <w:abstractNumId w:val="104"/>
  </w:num>
  <w:num w:numId="25">
    <w:abstractNumId w:val="63"/>
  </w:num>
  <w:num w:numId="26">
    <w:abstractNumId w:val="59"/>
  </w:num>
  <w:num w:numId="27">
    <w:abstractNumId w:val="28"/>
  </w:num>
  <w:num w:numId="28">
    <w:abstractNumId w:val="91"/>
  </w:num>
  <w:num w:numId="29">
    <w:abstractNumId w:val="93"/>
  </w:num>
  <w:num w:numId="30">
    <w:abstractNumId w:val="1"/>
  </w:num>
  <w:num w:numId="31">
    <w:abstractNumId w:val="61"/>
  </w:num>
  <w:num w:numId="32">
    <w:abstractNumId w:val="54"/>
  </w:num>
  <w:num w:numId="33">
    <w:abstractNumId w:val="40"/>
  </w:num>
  <w:num w:numId="34">
    <w:abstractNumId w:val="41"/>
  </w:num>
  <w:num w:numId="35">
    <w:abstractNumId w:val="43"/>
  </w:num>
  <w:num w:numId="36">
    <w:abstractNumId w:val="80"/>
  </w:num>
  <w:num w:numId="37">
    <w:abstractNumId w:val="37"/>
  </w:num>
  <w:num w:numId="38">
    <w:abstractNumId w:val="32"/>
  </w:num>
  <w:num w:numId="39">
    <w:abstractNumId w:val="73"/>
  </w:num>
  <w:num w:numId="40">
    <w:abstractNumId w:val="106"/>
  </w:num>
  <w:num w:numId="41">
    <w:abstractNumId w:val="94"/>
  </w:num>
  <w:num w:numId="42">
    <w:abstractNumId w:val="36"/>
  </w:num>
  <w:num w:numId="43">
    <w:abstractNumId w:val="50"/>
  </w:num>
  <w:num w:numId="44">
    <w:abstractNumId w:val="101"/>
  </w:num>
  <w:num w:numId="45">
    <w:abstractNumId w:val="25"/>
  </w:num>
  <w:num w:numId="46">
    <w:abstractNumId w:val="103"/>
  </w:num>
  <w:num w:numId="47">
    <w:abstractNumId w:val="77"/>
  </w:num>
  <w:num w:numId="48">
    <w:abstractNumId w:val="21"/>
  </w:num>
  <w:num w:numId="49">
    <w:abstractNumId w:val="47"/>
  </w:num>
  <w:num w:numId="50">
    <w:abstractNumId w:val="45"/>
  </w:num>
  <w:num w:numId="51">
    <w:abstractNumId w:val="95"/>
  </w:num>
  <w:num w:numId="52">
    <w:abstractNumId w:val="18"/>
  </w:num>
  <w:num w:numId="53">
    <w:abstractNumId w:val="12"/>
  </w:num>
  <w:num w:numId="54">
    <w:abstractNumId w:val="100"/>
  </w:num>
  <w:num w:numId="55">
    <w:abstractNumId w:val="44"/>
  </w:num>
  <w:num w:numId="56">
    <w:abstractNumId w:val="86"/>
  </w:num>
  <w:num w:numId="57">
    <w:abstractNumId w:val="30"/>
  </w:num>
  <w:num w:numId="58">
    <w:abstractNumId w:val="20"/>
  </w:num>
  <w:num w:numId="59">
    <w:abstractNumId w:val="89"/>
  </w:num>
  <w:num w:numId="60">
    <w:abstractNumId w:val="90"/>
  </w:num>
  <w:num w:numId="61">
    <w:abstractNumId w:val="64"/>
  </w:num>
  <w:num w:numId="62">
    <w:abstractNumId w:val="3"/>
  </w:num>
  <w:num w:numId="63">
    <w:abstractNumId w:val="55"/>
  </w:num>
  <w:num w:numId="64">
    <w:abstractNumId w:val="102"/>
  </w:num>
  <w:num w:numId="65">
    <w:abstractNumId w:val="69"/>
  </w:num>
  <w:num w:numId="66">
    <w:abstractNumId w:val="51"/>
  </w:num>
  <w:num w:numId="67">
    <w:abstractNumId w:val="11"/>
  </w:num>
  <w:num w:numId="68">
    <w:abstractNumId w:val="5"/>
  </w:num>
  <w:num w:numId="69">
    <w:abstractNumId w:val="23"/>
  </w:num>
  <w:num w:numId="70">
    <w:abstractNumId w:val="35"/>
  </w:num>
  <w:num w:numId="71">
    <w:abstractNumId w:val="19"/>
  </w:num>
  <w:num w:numId="72">
    <w:abstractNumId w:val="4"/>
  </w:num>
  <w:num w:numId="73">
    <w:abstractNumId w:val="46"/>
  </w:num>
  <w:num w:numId="74">
    <w:abstractNumId w:val="74"/>
  </w:num>
  <w:num w:numId="75">
    <w:abstractNumId w:val="53"/>
  </w:num>
  <w:num w:numId="76">
    <w:abstractNumId w:val="60"/>
  </w:num>
  <w:num w:numId="77">
    <w:abstractNumId w:val="34"/>
  </w:num>
  <w:num w:numId="78">
    <w:abstractNumId w:val="85"/>
  </w:num>
  <w:num w:numId="79">
    <w:abstractNumId w:val="105"/>
  </w:num>
  <w:num w:numId="80">
    <w:abstractNumId w:val="99"/>
  </w:num>
  <w:num w:numId="81">
    <w:abstractNumId w:val="29"/>
  </w:num>
  <w:num w:numId="82">
    <w:abstractNumId w:val="27"/>
  </w:num>
  <w:num w:numId="83">
    <w:abstractNumId w:val="92"/>
  </w:num>
  <w:num w:numId="84">
    <w:abstractNumId w:val="83"/>
  </w:num>
  <w:num w:numId="85">
    <w:abstractNumId w:val="66"/>
  </w:num>
  <w:num w:numId="86">
    <w:abstractNumId w:val="87"/>
  </w:num>
  <w:num w:numId="87">
    <w:abstractNumId w:val="39"/>
  </w:num>
  <w:num w:numId="88">
    <w:abstractNumId w:val="33"/>
  </w:num>
  <w:num w:numId="89">
    <w:abstractNumId w:val="88"/>
  </w:num>
  <w:num w:numId="90">
    <w:abstractNumId w:val="71"/>
  </w:num>
  <w:num w:numId="91">
    <w:abstractNumId w:val="6"/>
  </w:num>
  <w:num w:numId="92">
    <w:abstractNumId w:val="9"/>
  </w:num>
  <w:num w:numId="93">
    <w:abstractNumId w:val="84"/>
  </w:num>
  <w:num w:numId="94">
    <w:abstractNumId w:val="56"/>
  </w:num>
  <w:num w:numId="95">
    <w:abstractNumId w:val="68"/>
  </w:num>
  <w:num w:numId="96">
    <w:abstractNumId w:val="70"/>
  </w:num>
  <w:num w:numId="97">
    <w:abstractNumId w:val="76"/>
  </w:num>
  <w:num w:numId="98">
    <w:abstractNumId w:val="8"/>
  </w:num>
  <w:num w:numId="99">
    <w:abstractNumId w:val="8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00">
    <w:abstractNumId w:val="75"/>
  </w:num>
  <w:num w:numId="101">
    <w:abstractNumId w:val="31"/>
  </w:num>
  <w:num w:numId="102">
    <w:abstractNumId w:val="13"/>
  </w:num>
  <w:num w:numId="103">
    <w:abstractNumId w:val="98"/>
  </w:num>
  <w:num w:numId="104">
    <w:abstractNumId w:val="14"/>
  </w:num>
  <w:num w:numId="105">
    <w:abstractNumId w:val="2"/>
  </w:num>
  <w:num w:numId="106">
    <w:abstractNumId w:val="72"/>
  </w:num>
  <w:num w:numId="107">
    <w:abstractNumId w:val="17"/>
  </w:num>
  <w:num w:numId="108">
    <w:abstractNumId w:val="49"/>
  </w:num>
  <w:num w:numId="109">
    <w:abstractNumId w:val="16"/>
  </w:num>
  <w:num w:numId="110">
    <w:abstractNumId w:val="78"/>
  </w:num>
  <w:num w:numId="111">
    <w:abstractNumId w:val="79"/>
  </w:num>
  <w:num w:numId="112">
    <w:abstractNumId w:val="82"/>
  </w:num>
  <w:numIdMacAtCleanup w:val="10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5DBF"/>
    <w:rsid w:val="00000758"/>
    <w:rsid w:val="0000119A"/>
    <w:rsid w:val="00003BC6"/>
    <w:rsid w:val="0001422E"/>
    <w:rsid w:val="000259DE"/>
    <w:rsid w:val="00043E89"/>
    <w:rsid w:val="000520E9"/>
    <w:rsid w:val="00054F48"/>
    <w:rsid w:val="000630B0"/>
    <w:rsid w:val="0007310F"/>
    <w:rsid w:val="0007648A"/>
    <w:rsid w:val="00076ED5"/>
    <w:rsid w:val="00084B40"/>
    <w:rsid w:val="00085456"/>
    <w:rsid w:val="0008627D"/>
    <w:rsid w:val="0009124F"/>
    <w:rsid w:val="000A1AC2"/>
    <w:rsid w:val="000A4323"/>
    <w:rsid w:val="000B73DA"/>
    <w:rsid w:val="000C2C1C"/>
    <w:rsid w:val="000C37A3"/>
    <w:rsid w:val="000D2D4D"/>
    <w:rsid w:val="000D2E3E"/>
    <w:rsid w:val="000E0975"/>
    <w:rsid w:val="000E7DD3"/>
    <w:rsid w:val="000F433F"/>
    <w:rsid w:val="00102A67"/>
    <w:rsid w:val="00106030"/>
    <w:rsid w:val="00107842"/>
    <w:rsid w:val="0011367A"/>
    <w:rsid w:val="00115F9B"/>
    <w:rsid w:val="00117D9B"/>
    <w:rsid w:val="0012174F"/>
    <w:rsid w:val="00123490"/>
    <w:rsid w:val="0012456D"/>
    <w:rsid w:val="001273DE"/>
    <w:rsid w:val="00131979"/>
    <w:rsid w:val="00145F8A"/>
    <w:rsid w:val="00146795"/>
    <w:rsid w:val="00155501"/>
    <w:rsid w:val="00156BBD"/>
    <w:rsid w:val="00170EE1"/>
    <w:rsid w:val="0017153D"/>
    <w:rsid w:val="00173FE1"/>
    <w:rsid w:val="00185E6E"/>
    <w:rsid w:val="00193682"/>
    <w:rsid w:val="001B2A35"/>
    <w:rsid w:val="001B58D2"/>
    <w:rsid w:val="001C1811"/>
    <w:rsid w:val="001C1A07"/>
    <w:rsid w:val="001C2DFB"/>
    <w:rsid w:val="001C4B7A"/>
    <w:rsid w:val="001C5113"/>
    <w:rsid w:val="001C564F"/>
    <w:rsid w:val="001C7985"/>
    <w:rsid w:val="001D1DA3"/>
    <w:rsid w:val="001E19F1"/>
    <w:rsid w:val="001E25DF"/>
    <w:rsid w:val="001E3D93"/>
    <w:rsid w:val="0020074D"/>
    <w:rsid w:val="00205D30"/>
    <w:rsid w:val="002069B6"/>
    <w:rsid w:val="00215B36"/>
    <w:rsid w:val="00222CC5"/>
    <w:rsid w:val="00241ECC"/>
    <w:rsid w:val="00245003"/>
    <w:rsid w:val="002474CF"/>
    <w:rsid w:val="00250E6D"/>
    <w:rsid w:val="00252582"/>
    <w:rsid w:val="00277B02"/>
    <w:rsid w:val="00280FAF"/>
    <w:rsid w:val="0028125E"/>
    <w:rsid w:val="002827C8"/>
    <w:rsid w:val="00292373"/>
    <w:rsid w:val="00293945"/>
    <w:rsid w:val="002A0177"/>
    <w:rsid w:val="002C1866"/>
    <w:rsid w:val="002C1FA1"/>
    <w:rsid w:val="002C745E"/>
    <w:rsid w:val="002D2CE4"/>
    <w:rsid w:val="002D6C02"/>
    <w:rsid w:val="002D7177"/>
    <w:rsid w:val="002E2F03"/>
    <w:rsid w:val="002E3ABD"/>
    <w:rsid w:val="002E5153"/>
    <w:rsid w:val="002F1F21"/>
    <w:rsid w:val="002F4719"/>
    <w:rsid w:val="002F511D"/>
    <w:rsid w:val="002F5D20"/>
    <w:rsid w:val="002F5DBF"/>
    <w:rsid w:val="0030509B"/>
    <w:rsid w:val="00305AAB"/>
    <w:rsid w:val="00305EA4"/>
    <w:rsid w:val="0031106A"/>
    <w:rsid w:val="0032669C"/>
    <w:rsid w:val="00330833"/>
    <w:rsid w:val="00334C54"/>
    <w:rsid w:val="00336B3B"/>
    <w:rsid w:val="003409B7"/>
    <w:rsid w:val="003439B3"/>
    <w:rsid w:val="00345E5D"/>
    <w:rsid w:val="003476CD"/>
    <w:rsid w:val="003634E0"/>
    <w:rsid w:val="0036595A"/>
    <w:rsid w:val="00365DB8"/>
    <w:rsid w:val="00365DE0"/>
    <w:rsid w:val="00370528"/>
    <w:rsid w:val="00370C40"/>
    <w:rsid w:val="00383CBC"/>
    <w:rsid w:val="0038767A"/>
    <w:rsid w:val="00396CC5"/>
    <w:rsid w:val="003A5E05"/>
    <w:rsid w:val="003A7026"/>
    <w:rsid w:val="003B23A0"/>
    <w:rsid w:val="003B7600"/>
    <w:rsid w:val="003C05F4"/>
    <w:rsid w:val="003D35EC"/>
    <w:rsid w:val="003D6780"/>
    <w:rsid w:val="003E7371"/>
    <w:rsid w:val="003E79E2"/>
    <w:rsid w:val="00400656"/>
    <w:rsid w:val="004048B2"/>
    <w:rsid w:val="00405625"/>
    <w:rsid w:val="0041693D"/>
    <w:rsid w:val="00421532"/>
    <w:rsid w:val="00424E63"/>
    <w:rsid w:val="00447ACB"/>
    <w:rsid w:val="00452EAF"/>
    <w:rsid w:val="00460A2A"/>
    <w:rsid w:val="00461287"/>
    <w:rsid w:val="00461CEA"/>
    <w:rsid w:val="004643DC"/>
    <w:rsid w:val="00471629"/>
    <w:rsid w:val="00477DFF"/>
    <w:rsid w:val="00480B41"/>
    <w:rsid w:val="00480D0E"/>
    <w:rsid w:val="00480E9C"/>
    <w:rsid w:val="00482A64"/>
    <w:rsid w:val="00482F23"/>
    <w:rsid w:val="00491FA5"/>
    <w:rsid w:val="00495D0B"/>
    <w:rsid w:val="004968BC"/>
    <w:rsid w:val="004976F8"/>
    <w:rsid w:val="004A074B"/>
    <w:rsid w:val="004B243E"/>
    <w:rsid w:val="004B409B"/>
    <w:rsid w:val="004B6584"/>
    <w:rsid w:val="004B79F8"/>
    <w:rsid w:val="004D09F3"/>
    <w:rsid w:val="004D7AC3"/>
    <w:rsid w:val="004F01C4"/>
    <w:rsid w:val="00510BFF"/>
    <w:rsid w:val="00517026"/>
    <w:rsid w:val="00524798"/>
    <w:rsid w:val="00526D2A"/>
    <w:rsid w:val="005442F7"/>
    <w:rsid w:val="00563205"/>
    <w:rsid w:val="0057184B"/>
    <w:rsid w:val="00573C22"/>
    <w:rsid w:val="00581774"/>
    <w:rsid w:val="005817CA"/>
    <w:rsid w:val="00581EB2"/>
    <w:rsid w:val="005851F3"/>
    <w:rsid w:val="00585F1C"/>
    <w:rsid w:val="005956EA"/>
    <w:rsid w:val="00597092"/>
    <w:rsid w:val="005A605F"/>
    <w:rsid w:val="005B1A73"/>
    <w:rsid w:val="005B2B23"/>
    <w:rsid w:val="005B6CB3"/>
    <w:rsid w:val="005C3E58"/>
    <w:rsid w:val="005C494A"/>
    <w:rsid w:val="005C68B4"/>
    <w:rsid w:val="005C6A5F"/>
    <w:rsid w:val="005D0EA3"/>
    <w:rsid w:val="005D374B"/>
    <w:rsid w:val="005D5F1D"/>
    <w:rsid w:val="005D7164"/>
    <w:rsid w:val="005D7FB4"/>
    <w:rsid w:val="005E2615"/>
    <w:rsid w:val="005E58C0"/>
    <w:rsid w:val="005E5F61"/>
    <w:rsid w:val="00603465"/>
    <w:rsid w:val="00606044"/>
    <w:rsid w:val="006179B5"/>
    <w:rsid w:val="00620CDC"/>
    <w:rsid w:val="0062363E"/>
    <w:rsid w:val="006239C0"/>
    <w:rsid w:val="00661EA5"/>
    <w:rsid w:val="0066608C"/>
    <w:rsid w:val="00667739"/>
    <w:rsid w:val="00671D67"/>
    <w:rsid w:val="00672DEE"/>
    <w:rsid w:val="006818C3"/>
    <w:rsid w:val="00696A6B"/>
    <w:rsid w:val="006A12B0"/>
    <w:rsid w:val="006A140F"/>
    <w:rsid w:val="006B35FB"/>
    <w:rsid w:val="006B40EF"/>
    <w:rsid w:val="006D30EA"/>
    <w:rsid w:val="006E5837"/>
    <w:rsid w:val="006F0048"/>
    <w:rsid w:val="006F15CE"/>
    <w:rsid w:val="006F77F7"/>
    <w:rsid w:val="0070131E"/>
    <w:rsid w:val="00701735"/>
    <w:rsid w:val="007073DD"/>
    <w:rsid w:val="00720FBE"/>
    <w:rsid w:val="00723DC6"/>
    <w:rsid w:val="00730547"/>
    <w:rsid w:val="00732E53"/>
    <w:rsid w:val="0073484C"/>
    <w:rsid w:val="007367C8"/>
    <w:rsid w:val="007453E2"/>
    <w:rsid w:val="007471EE"/>
    <w:rsid w:val="007502C7"/>
    <w:rsid w:val="00750C95"/>
    <w:rsid w:val="00751FCA"/>
    <w:rsid w:val="00754EA6"/>
    <w:rsid w:val="007565EF"/>
    <w:rsid w:val="00757A61"/>
    <w:rsid w:val="007756C2"/>
    <w:rsid w:val="007819FF"/>
    <w:rsid w:val="00782BAB"/>
    <w:rsid w:val="00784D3C"/>
    <w:rsid w:val="007927F5"/>
    <w:rsid w:val="00793AE1"/>
    <w:rsid w:val="007A4279"/>
    <w:rsid w:val="007B55F5"/>
    <w:rsid w:val="007B6E62"/>
    <w:rsid w:val="007C1B57"/>
    <w:rsid w:val="007D6997"/>
    <w:rsid w:val="007D6A6E"/>
    <w:rsid w:val="007D7167"/>
    <w:rsid w:val="00815842"/>
    <w:rsid w:val="00826C97"/>
    <w:rsid w:val="00826FE0"/>
    <w:rsid w:val="008301B0"/>
    <w:rsid w:val="00833AF8"/>
    <w:rsid w:val="0084413C"/>
    <w:rsid w:val="008448DA"/>
    <w:rsid w:val="0084784A"/>
    <w:rsid w:val="008532FF"/>
    <w:rsid w:val="008561D0"/>
    <w:rsid w:val="0086003C"/>
    <w:rsid w:val="008714DA"/>
    <w:rsid w:val="00872ACB"/>
    <w:rsid w:val="00881853"/>
    <w:rsid w:val="008839B9"/>
    <w:rsid w:val="00884AE2"/>
    <w:rsid w:val="008A12C6"/>
    <w:rsid w:val="008A5CB5"/>
    <w:rsid w:val="008B237C"/>
    <w:rsid w:val="008C54E1"/>
    <w:rsid w:val="008C7E58"/>
    <w:rsid w:val="008D11B8"/>
    <w:rsid w:val="008E1107"/>
    <w:rsid w:val="0090207D"/>
    <w:rsid w:val="0091125E"/>
    <w:rsid w:val="00925160"/>
    <w:rsid w:val="00925E3F"/>
    <w:rsid w:val="00932670"/>
    <w:rsid w:val="0093271D"/>
    <w:rsid w:val="009341A6"/>
    <w:rsid w:val="0094397E"/>
    <w:rsid w:val="00943DA3"/>
    <w:rsid w:val="00943EC9"/>
    <w:rsid w:val="00953365"/>
    <w:rsid w:val="0095357B"/>
    <w:rsid w:val="009551DE"/>
    <w:rsid w:val="0095777C"/>
    <w:rsid w:val="00960492"/>
    <w:rsid w:val="009621A1"/>
    <w:rsid w:val="00966910"/>
    <w:rsid w:val="0097111C"/>
    <w:rsid w:val="00984325"/>
    <w:rsid w:val="0099052F"/>
    <w:rsid w:val="00990741"/>
    <w:rsid w:val="009A14C5"/>
    <w:rsid w:val="009A4D67"/>
    <w:rsid w:val="009B3C53"/>
    <w:rsid w:val="009C2681"/>
    <w:rsid w:val="009C26F4"/>
    <w:rsid w:val="009E3213"/>
    <w:rsid w:val="009F6C39"/>
    <w:rsid w:val="00A05F50"/>
    <w:rsid w:val="00A12BF8"/>
    <w:rsid w:val="00A2179E"/>
    <w:rsid w:val="00A23714"/>
    <w:rsid w:val="00A245F9"/>
    <w:rsid w:val="00A2712A"/>
    <w:rsid w:val="00A2740C"/>
    <w:rsid w:val="00A40D59"/>
    <w:rsid w:val="00A4759D"/>
    <w:rsid w:val="00A5687A"/>
    <w:rsid w:val="00A57E95"/>
    <w:rsid w:val="00A62515"/>
    <w:rsid w:val="00A63998"/>
    <w:rsid w:val="00A65039"/>
    <w:rsid w:val="00A65C67"/>
    <w:rsid w:val="00A71E4D"/>
    <w:rsid w:val="00A73746"/>
    <w:rsid w:val="00A8079A"/>
    <w:rsid w:val="00A8547F"/>
    <w:rsid w:val="00AA5463"/>
    <w:rsid w:val="00AA7722"/>
    <w:rsid w:val="00AB5654"/>
    <w:rsid w:val="00AB5E6C"/>
    <w:rsid w:val="00AC24F9"/>
    <w:rsid w:val="00AC5699"/>
    <w:rsid w:val="00AD3033"/>
    <w:rsid w:val="00AD7EB1"/>
    <w:rsid w:val="00AE107D"/>
    <w:rsid w:val="00AE1F8E"/>
    <w:rsid w:val="00AE5105"/>
    <w:rsid w:val="00AE6684"/>
    <w:rsid w:val="00AF2FA1"/>
    <w:rsid w:val="00AF5A6A"/>
    <w:rsid w:val="00B02828"/>
    <w:rsid w:val="00B0767E"/>
    <w:rsid w:val="00B1383B"/>
    <w:rsid w:val="00B17ADA"/>
    <w:rsid w:val="00B2344E"/>
    <w:rsid w:val="00B2563A"/>
    <w:rsid w:val="00B32229"/>
    <w:rsid w:val="00B3621B"/>
    <w:rsid w:val="00B3791A"/>
    <w:rsid w:val="00B456B4"/>
    <w:rsid w:val="00B46549"/>
    <w:rsid w:val="00B5390B"/>
    <w:rsid w:val="00B601CB"/>
    <w:rsid w:val="00B77159"/>
    <w:rsid w:val="00B85073"/>
    <w:rsid w:val="00B901A0"/>
    <w:rsid w:val="00BA7EFC"/>
    <w:rsid w:val="00BC42DD"/>
    <w:rsid w:val="00BC4893"/>
    <w:rsid w:val="00BD0552"/>
    <w:rsid w:val="00BD3B41"/>
    <w:rsid w:val="00BD40EF"/>
    <w:rsid w:val="00BE341D"/>
    <w:rsid w:val="00BE4A9A"/>
    <w:rsid w:val="00BE7196"/>
    <w:rsid w:val="00BF2C44"/>
    <w:rsid w:val="00BF6BBF"/>
    <w:rsid w:val="00C0018F"/>
    <w:rsid w:val="00C06CD3"/>
    <w:rsid w:val="00C16392"/>
    <w:rsid w:val="00C223FB"/>
    <w:rsid w:val="00C24AA4"/>
    <w:rsid w:val="00C33D44"/>
    <w:rsid w:val="00C427A6"/>
    <w:rsid w:val="00C457F6"/>
    <w:rsid w:val="00C47439"/>
    <w:rsid w:val="00C54790"/>
    <w:rsid w:val="00C63CB5"/>
    <w:rsid w:val="00C7172B"/>
    <w:rsid w:val="00C73255"/>
    <w:rsid w:val="00C7545C"/>
    <w:rsid w:val="00C76430"/>
    <w:rsid w:val="00C8014F"/>
    <w:rsid w:val="00C8314F"/>
    <w:rsid w:val="00C916C0"/>
    <w:rsid w:val="00C91EBC"/>
    <w:rsid w:val="00CA0355"/>
    <w:rsid w:val="00CA09F6"/>
    <w:rsid w:val="00CA42A2"/>
    <w:rsid w:val="00CB6766"/>
    <w:rsid w:val="00CD5A9C"/>
    <w:rsid w:val="00CE6124"/>
    <w:rsid w:val="00CF0E62"/>
    <w:rsid w:val="00CF3091"/>
    <w:rsid w:val="00CF5173"/>
    <w:rsid w:val="00CF6622"/>
    <w:rsid w:val="00CF6B04"/>
    <w:rsid w:val="00D030CA"/>
    <w:rsid w:val="00D04C15"/>
    <w:rsid w:val="00D14FCF"/>
    <w:rsid w:val="00D20DDC"/>
    <w:rsid w:val="00D216AF"/>
    <w:rsid w:val="00D2282B"/>
    <w:rsid w:val="00D24C0F"/>
    <w:rsid w:val="00D277DF"/>
    <w:rsid w:val="00D35CCB"/>
    <w:rsid w:val="00D42887"/>
    <w:rsid w:val="00D53907"/>
    <w:rsid w:val="00D71426"/>
    <w:rsid w:val="00D715E5"/>
    <w:rsid w:val="00D8311B"/>
    <w:rsid w:val="00D846F5"/>
    <w:rsid w:val="00D85915"/>
    <w:rsid w:val="00D96ABB"/>
    <w:rsid w:val="00D96E9D"/>
    <w:rsid w:val="00DA3C82"/>
    <w:rsid w:val="00DA7446"/>
    <w:rsid w:val="00DB331D"/>
    <w:rsid w:val="00DB3C37"/>
    <w:rsid w:val="00DB71E6"/>
    <w:rsid w:val="00DC3CB1"/>
    <w:rsid w:val="00DC618D"/>
    <w:rsid w:val="00DC64F2"/>
    <w:rsid w:val="00DD6D96"/>
    <w:rsid w:val="00DD6F6F"/>
    <w:rsid w:val="00DE672D"/>
    <w:rsid w:val="00DE72CC"/>
    <w:rsid w:val="00DF12C2"/>
    <w:rsid w:val="00DF3EBB"/>
    <w:rsid w:val="00DF59CC"/>
    <w:rsid w:val="00E21282"/>
    <w:rsid w:val="00E2155D"/>
    <w:rsid w:val="00E3179C"/>
    <w:rsid w:val="00E339EC"/>
    <w:rsid w:val="00E36AC9"/>
    <w:rsid w:val="00E40041"/>
    <w:rsid w:val="00E40F5E"/>
    <w:rsid w:val="00E44627"/>
    <w:rsid w:val="00E4584C"/>
    <w:rsid w:val="00E46554"/>
    <w:rsid w:val="00E5005F"/>
    <w:rsid w:val="00E54622"/>
    <w:rsid w:val="00E56AB8"/>
    <w:rsid w:val="00E601E7"/>
    <w:rsid w:val="00E62290"/>
    <w:rsid w:val="00E715B6"/>
    <w:rsid w:val="00E748D6"/>
    <w:rsid w:val="00E74C2C"/>
    <w:rsid w:val="00E74EC0"/>
    <w:rsid w:val="00E760E1"/>
    <w:rsid w:val="00E82C31"/>
    <w:rsid w:val="00E85614"/>
    <w:rsid w:val="00E85ADF"/>
    <w:rsid w:val="00E87320"/>
    <w:rsid w:val="00EA5740"/>
    <w:rsid w:val="00EC573D"/>
    <w:rsid w:val="00ED3367"/>
    <w:rsid w:val="00ED5BC8"/>
    <w:rsid w:val="00EE0EE0"/>
    <w:rsid w:val="00EF0B5E"/>
    <w:rsid w:val="00F00CD7"/>
    <w:rsid w:val="00F03451"/>
    <w:rsid w:val="00F03CEF"/>
    <w:rsid w:val="00F05BF5"/>
    <w:rsid w:val="00F0776D"/>
    <w:rsid w:val="00F20DB2"/>
    <w:rsid w:val="00F21131"/>
    <w:rsid w:val="00F22F10"/>
    <w:rsid w:val="00F2597E"/>
    <w:rsid w:val="00F25F95"/>
    <w:rsid w:val="00F261A0"/>
    <w:rsid w:val="00F337EF"/>
    <w:rsid w:val="00F36754"/>
    <w:rsid w:val="00F42F54"/>
    <w:rsid w:val="00F4621B"/>
    <w:rsid w:val="00F51155"/>
    <w:rsid w:val="00F53B4A"/>
    <w:rsid w:val="00F562E5"/>
    <w:rsid w:val="00F62573"/>
    <w:rsid w:val="00F64A0C"/>
    <w:rsid w:val="00F72081"/>
    <w:rsid w:val="00F824EC"/>
    <w:rsid w:val="00F851F7"/>
    <w:rsid w:val="00F93BE5"/>
    <w:rsid w:val="00FA7374"/>
    <w:rsid w:val="00FB4B2A"/>
    <w:rsid w:val="00FB55AA"/>
    <w:rsid w:val="00FC1B4C"/>
    <w:rsid w:val="00FC3F6A"/>
    <w:rsid w:val="00FE130C"/>
    <w:rsid w:val="00FE191D"/>
    <w:rsid w:val="00FE2D8A"/>
    <w:rsid w:val="00FE38DD"/>
    <w:rsid w:val="00FF37EA"/>
    <w:rsid w:val="00FF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toc 1" w:uiPriority="0"/>
    <w:lsdException w:name="toc 2" w:uiPriority="0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index heading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BF5"/>
    <w:rPr>
      <w:rFonts w:ascii="Times New Roman" w:eastAsia="Times New Roman" w:hAnsi="Times New Roman"/>
      <w:sz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2F5DBF"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qFormat/>
    <w:rsid w:val="002F5DBF"/>
    <w:pPr>
      <w:keepNext/>
      <w:outlineLvl w:val="1"/>
    </w:pPr>
    <w:rPr>
      <w:b/>
      <w:caps/>
    </w:rPr>
  </w:style>
  <w:style w:type="paragraph" w:styleId="Heading3">
    <w:name w:val="heading 3"/>
    <w:basedOn w:val="Normal"/>
    <w:next w:val="Normal"/>
    <w:link w:val="Heading3Char"/>
    <w:qFormat/>
    <w:rsid w:val="002F5DBF"/>
    <w:pPr>
      <w:keepNext/>
      <w:jc w:val="center"/>
      <w:outlineLvl w:val="2"/>
    </w:pPr>
    <w:rPr>
      <w:rFonts w:ascii="Century Gothic" w:hAnsi="Century Gothic"/>
      <w:b/>
      <w:sz w:val="40"/>
      <w:u w:val="single"/>
    </w:rPr>
  </w:style>
  <w:style w:type="paragraph" w:styleId="Heading4">
    <w:name w:val="heading 4"/>
    <w:basedOn w:val="Normal"/>
    <w:next w:val="Normal"/>
    <w:link w:val="Heading4Char"/>
    <w:qFormat/>
    <w:rsid w:val="002F5DBF"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2F5DBF"/>
    <w:pPr>
      <w:keepNext/>
      <w:jc w:val="center"/>
      <w:outlineLvl w:val="4"/>
    </w:pPr>
    <w:rPr>
      <w:rFonts w:ascii="Century Gothic" w:hAnsi="Century Gothic"/>
      <w:b/>
      <w:sz w:val="40"/>
    </w:rPr>
  </w:style>
  <w:style w:type="paragraph" w:styleId="Heading6">
    <w:name w:val="heading 6"/>
    <w:basedOn w:val="Normal"/>
    <w:next w:val="Normal"/>
    <w:link w:val="Heading6Char"/>
    <w:qFormat/>
    <w:rsid w:val="002F5DBF"/>
    <w:pPr>
      <w:keepNext/>
      <w:ind w:left="2160" w:firstLine="720"/>
      <w:outlineLvl w:val="5"/>
    </w:pPr>
    <w:rPr>
      <w:rFonts w:ascii="Century Gothic" w:hAnsi="Century Gothic"/>
      <w:b/>
    </w:rPr>
  </w:style>
  <w:style w:type="paragraph" w:styleId="Heading7">
    <w:name w:val="heading 7"/>
    <w:basedOn w:val="Normal"/>
    <w:next w:val="Normal"/>
    <w:link w:val="Heading7Char"/>
    <w:qFormat/>
    <w:rsid w:val="002F5DBF"/>
    <w:pPr>
      <w:keepNext/>
      <w:ind w:left="2880"/>
      <w:outlineLvl w:val="6"/>
    </w:pPr>
    <w:rPr>
      <w:rFonts w:ascii="Century Gothic" w:hAnsi="Century Gothic"/>
      <w:b/>
    </w:rPr>
  </w:style>
  <w:style w:type="paragraph" w:styleId="Heading8">
    <w:name w:val="heading 8"/>
    <w:basedOn w:val="Normal"/>
    <w:next w:val="Normal"/>
    <w:link w:val="Heading8Char"/>
    <w:qFormat/>
    <w:rsid w:val="002F5DBF"/>
    <w:pPr>
      <w:keepNext/>
      <w:jc w:val="center"/>
      <w:outlineLvl w:val="7"/>
    </w:pPr>
    <w:rPr>
      <w:rFonts w:ascii="Century Gothic" w:hAnsi="Century Gothic"/>
      <w:b/>
      <w:sz w:val="22"/>
      <w:u w:val="single"/>
    </w:rPr>
  </w:style>
  <w:style w:type="paragraph" w:styleId="Heading9">
    <w:name w:val="heading 9"/>
    <w:basedOn w:val="Normal"/>
    <w:next w:val="Normal"/>
    <w:link w:val="Heading9Char"/>
    <w:qFormat/>
    <w:rsid w:val="002F5DBF"/>
    <w:pPr>
      <w:keepNext/>
      <w:jc w:val="center"/>
      <w:outlineLvl w:val="8"/>
    </w:pPr>
    <w:rPr>
      <w:rFonts w:ascii="Century Gothic" w:hAnsi="Century Gothic"/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F5DBF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2F5DBF"/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2F5DBF"/>
    <w:rPr>
      <w:rFonts w:ascii="Century Gothic" w:eastAsia="Times New Roman" w:hAnsi="Century Gothic" w:cs="Times New Roman"/>
      <w:b/>
      <w:sz w:val="40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rsid w:val="002F5DB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2F5DBF"/>
    <w:rPr>
      <w:rFonts w:ascii="Century Gothic" w:eastAsia="Times New Roman" w:hAnsi="Century Gothic" w:cs="Times New Roman"/>
      <w:b/>
      <w:sz w:val="40"/>
      <w:szCs w:val="20"/>
    </w:rPr>
  </w:style>
  <w:style w:type="character" w:customStyle="1" w:styleId="Heading6Char">
    <w:name w:val="Heading 6 Char"/>
    <w:basedOn w:val="DefaultParagraphFont"/>
    <w:link w:val="Heading6"/>
    <w:rsid w:val="002F5DBF"/>
    <w:rPr>
      <w:rFonts w:ascii="Century Gothic" w:eastAsia="Times New Roman" w:hAnsi="Century Gothic" w:cs="Times New Roman"/>
      <w:b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2F5DBF"/>
    <w:rPr>
      <w:rFonts w:ascii="Century Gothic" w:eastAsia="Times New Roman" w:hAnsi="Century Gothic" w:cs="Times New Roman"/>
      <w:b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2F5DBF"/>
    <w:rPr>
      <w:rFonts w:ascii="Century Gothic" w:eastAsia="Times New Roman" w:hAnsi="Century Gothic" w:cs="Times New Roman"/>
      <w:b/>
      <w:szCs w:val="20"/>
      <w:u w:val="single"/>
    </w:rPr>
  </w:style>
  <w:style w:type="character" w:customStyle="1" w:styleId="Heading9Char">
    <w:name w:val="Heading 9 Char"/>
    <w:basedOn w:val="DefaultParagraphFont"/>
    <w:link w:val="Heading9"/>
    <w:rsid w:val="002F5DBF"/>
    <w:rPr>
      <w:rFonts w:ascii="Century Gothic" w:eastAsia="Times New Roman" w:hAnsi="Century Gothic" w:cs="Times New Roman"/>
      <w:b/>
      <w:sz w:val="28"/>
      <w:szCs w:val="20"/>
      <w:u w:val="single"/>
    </w:rPr>
  </w:style>
  <w:style w:type="paragraph" w:styleId="BodyText">
    <w:name w:val="Body Text"/>
    <w:basedOn w:val="Normal"/>
    <w:link w:val="BodyTextChar"/>
    <w:rsid w:val="002F5DBF"/>
    <w:pPr>
      <w:jc w:val="center"/>
    </w:pPr>
    <w:rPr>
      <w:b/>
    </w:rPr>
  </w:style>
  <w:style w:type="character" w:customStyle="1" w:styleId="BodyTextChar">
    <w:name w:val="Body Text Char"/>
    <w:basedOn w:val="DefaultParagraphFont"/>
    <w:link w:val="BodyText"/>
    <w:rsid w:val="002F5DBF"/>
    <w:rPr>
      <w:rFonts w:ascii="Times New Roman" w:eastAsia="Times New Roman" w:hAnsi="Times New Roman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2F5DBF"/>
    <w:pPr>
      <w:jc w:val="center"/>
    </w:pPr>
    <w:rPr>
      <w:rFonts w:ascii="Helvetica" w:hAnsi="Helvetica"/>
      <w:b/>
      <w:u w:val="single"/>
    </w:rPr>
  </w:style>
  <w:style w:type="character" w:customStyle="1" w:styleId="TitleChar">
    <w:name w:val="Title Char"/>
    <w:basedOn w:val="DefaultParagraphFont"/>
    <w:link w:val="Title"/>
    <w:rsid w:val="002F5DBF"/>
    <w:rPr>
      <w:rFonts w:ascii="Helvetica" w:eastAsia="Times New Roman" w:hAnsi="Helvetica" w:cs="Times New Roman"/>
      <w:b/>
      <w:sz w:val="24"/>
      <w:szCs w:val="20"/>
      <w:u w:val="single"/>
    </w:rPr>
  </w:style>
  <w:style w:type="paragraph" w:styleId="BodyText2">
    <w:name w:val="Body Text 2"/>
    <w:basedOn w:val="Normal"/>
    <w:link w:val="BodyText2Char"/>
    <w:semiHidden/>
    <w:rsid w:val="002F5DBF"/>
    <w:pPr>
      <w:ind w:left="360"/>
      <w:jc w:val="center"/>
    </w:pPr>
    <w:rPr>
      <w:rFonts w:ascii="Helvetica" w:hAnsi="Helvetica"/>
    </w:rPr>
  </w:style>
  <w:style w:type="character" w:customStyle="1" w:styleId="BodyText2Char">
    <w:name w:val="Body Text 2 Char"/>
    <w:basedOn w:val="DefaultParagraphFont"/>
    <w:link w:val="BodyText2"/>
    <w:semiHidden/>
    <w:rsid w:val="002F5DBF"/>
    <w:rPr>
      <w:rFonts w:ascii="Helvetica" w:eastAsia="Times New Roman" w:hAnsi="Helvetica" w:cs="Times New Roman"/>
      <w:sz w:val="24"/>
      <w:szCs w:val="20"/>
    </w:rPr>
  </w:style>
  <w:style w:type="paragraph" w:styleId="Header">
    <w:name w:val="header"/>
    <w:basedOn w:val="Normal"/>
    <w:link w:val="HeaderChar"/>
    <w:rsid w:val="002F5DB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5DBF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2F5DB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5DBF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semiHidden/>
    <w:rsid w:val="002F5DBF"/>
  </w:style>
  <w:style w:type="paragraph" w:styleId="BodyText3">
    <w:name w:val="Body Text 3"/>
    <w:basedOn w:val="Normal"/>
    <w:link w:val="BodyText3Char"/>
    <w:semiHidden/>
    <w:rsid w:val="002F5DBF"/>
    <w:pPr>
      <w:jc w:val="center"/>
    </w:pPr>
    <w:rPr>
      <w:rFonts w:ascii="Helvetica" w:hAnsi="Helvetica"/>
      <w:b/>
      <w:sz w:val="40"/>
    </w:rPr>
  </w:style>
  <w:style w:type="character" w:customStyle="1" w:styleId="BodyText3Char">
    <w:name w:val="Body Text 3 Char"/>
    <w:basedOn w:val="DefaultParagraphFont"/>
    <w:link w:val="BodyText3"/>
    <w:semiHidden/>
    <w:rsid w:val="002F5DBF"/>
    <w:rPr>
      <w:rFonts w:ascii="Helvetica" w:eastAsia="Times New Roman" w:hAnsi="Helvetica" w:cs="Times New Roman"/>
      <w:b/>
      <w:sz w:val="40"/>
      <w:szCs w:val="20"/>
    </w:rPr>
  </w:style>
  <w:style w:type="character" w:styleId="Hyperlink">
    <w:name w:val="Hyperlink"/>
    <w:basedOn w:val="DefaultParagraphFont"/>
    <w:uiPriority w:val="99"/>
    <w:rsid w:val="002F5DBF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2F5DBF"/>
    <w:pPr>
      <w:jc w:val="center"/>
    </w:pPr>
    <w:rPr>
      <w:rFonts w:ascii="Century Gothic" w:hAnsi="Century Gothic"/>
      <w:b/>
      <w:sz w:val="22"/>
      <w:u w:val="single"/>
    </w:rPr>
  </w:style>
  <w:style w:type="character" w:customStyle="1" w:styleId="SubtitleChar">
    <w:name w:val="Subtitle Char"/>
    <w:basedOn w:val="DefaultParagraphFont"/>
    <w:link w:val="Subtitle"/>
    <w:rsid w:val="002F5DBF"/>
    <w:rPr>
      <w:rFonts w:ascii="Century Gothic" w:eastAsia="Times New Roman" w:hAnsi="Century Gothic" w:cs="Times New Roman"/>
      <w:b/>
      <w:szCs w:val="20"/>
      <w:u w:val="single"/>
    </w:rPr>
  </w:style>
  <w:style w:type="paragraph" w:styleId="TOC2">
    <w:name w:val="toc 2"/>
    <w:basedOn w:val="Normal"/>
    <w:next w:val="Normal"/>
    <w:autoRedefine/>
    <w:semiHidden/>
    <w:rsid w:val="002F5DBF"/>
    <w:pPr>
      <w:spacing w:after="120"/>
      <w:ind w:left="240"/>
    </w:pPr>
    <w:rPr>
      <w:color w:val="000000"/>
    </w:rPr>
  </w:style>
  <w:style w:type="paragraph" w:styleId="TOC1">
    <w:name w:val="toc 1"/>
    <w:basedOn w:val="Normal"/>
    <w:next w:val="Normal"/>
    <w:autoRedefine/>
    <w:semiHidden/>
    <w:rsid w:val="002F5DBF"/>
    <w:pPr>
      <w:spacing w:after="120"/>
    </w:pPr>
    <w:rPr>
      <w:color w:val="000000"/>
    </w:rPr>
  </w:style>
  <w:style w:type="paragraph" w:customStyle="1" w:styleId="DrugName">
    <w:name w:val="Drug Name"/>
    <w:basedOn w:val="Normal"/>
    <w:link w:val="DrugNameChar"/>
    <w:rsid w:val="002F5DBF"/>
    <w:pPr>
      <w:tabs>
        <w:tab w:val="left" w:pos="-1440"/>
        <w:tab w:val="left" w:pos="2136"/>
        <w:tab w:val="left" w:pos="6420"/>
      </w:tabs>
      <w:suppressAutoHyphens/>
      <w:spacing w:after="120"/>
      <w:ind w:right="-720"/>
      <w:jc w:val="both"/>
    </w:pPr>
    <w:rPr>
      <w:color w:val="000000"/>
      <w:spacing w:val="-3"/>
    </w:rPr>
  </w:style>
  <w:style w:type="character" w:customStyle="1" w:styleId="DrugNameChar">
    <w:name w:val="Drug Name Char"/>
    <w:basedOn w:val="DefaultParagraphFont"/>
    <w:link w:val="DrugName"/>
    <w:rsid w:val="00FC3F6A"/>
    <w:rPr>
      <w:rFonts w:ascii="Times New Roman" w:eastAsia="Times New Roman" w:hAnsi="Times New Roman"/>
      <w:color w:val="000000"/>
      <w:spacing w:val="-3"/>
      <w:sz w:val="24"/>
      <w:lang w:val="en-GB"/>
    </w:rPr>
  </w:style>
  <w:style w:type="paragraph" w:styleId="BodyTextIndent">
    <w:name w:val="Body Text Indent"/>
    <w:basedOn w:val="Normal"/>
    <w:link w:val="BodyTextIndentChar"/>
    <w:rsid w:val="002F5DBF"/>
    <w:pPr>
      <w:tabs>
        <w:tab w:val="left" w:pos="-1440"/>
        <w:tab w:val="left" w:pos="2138"/>
        <w:tab w:val="left" w:pos="2520"/>
        <w:tab w:val="left" w:pos="6379"/>
      </w:tabs>
      <w:suppressAutoHyphens/>
      <w:spacing w:after="120"/>
      <w:ind w:left="-709"/>
      <w:jc w:val="both"/>
    </w:pPr>
    <w:rPr>
      <w:b/>
      <w:color w:val="000000"/>
    </w:rPr>
  </w:style>
  <w:style w:type="character" w:customStyle="1" w:styleId="BodyTextIndentChar">
    <w:name w:val="Body Text Indent Char"/>
    <w:basedOn w:val="DefaultParagraphFont"/>
    <w:link w:val="BodyTextIndent"/>
    <w:semiHidden/>
    <w:rsid w:val="002F5DB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styleId="Strong">
    <w:name w:val="Strong"/>
    <w:basedOn w:val="DefaultParagraphFont"/>
    <w:qFormat/>
    <w:rsid w:val="002F5DBF"/>
    <w:rPr>
      <w:b/>
      <w:bCs/>
    </w:rPr>
  </w:style>
  <w:style w:type="paragraph" w:customStyle="1" w:styleId="NormalWeb3">
    <w:name w:val="Normal (Web)3"/>
    <w:basedOn w:val="Normal"/>
    <w:rsid w:val="002F5DBF"/>
    <w:pPr>
      <w:spacing w:before="100" w:beforeAutospacing="1" w:after="100" w:afterAutospacing="1"/>
    </w:pPr>
    <w:rPr>
      <w:rFonts w:ascii="Arial" w:eastAsia="Arial Unicode MS" w:hAnsi="Arial" w:cs="Arial"/>
      <w:szCs w:val="24"/>
    </w:rPr>
  </w:style>
  <w:style w:type="character" w:customStyle="1" w:styleId="txtsmall">
    <w:name w:val="txtsmall"/>
    <w:basedOn w:val="DefaultParagraphFont"/>
    <w:rsid w:val="002F5DBF"/>
  </w:style>
  <w:style w:type="paragraph" w:styleId="BalloonText">
    <w:name w:val="Balloon Text"/>
    <w:basedOn w:val="Normal"/>
    <w:link w:val="BalloonTextChar"/>
    <w:semiHidden/>
    <w:unhideWhenUsed/>
    <w:rsid w:val="002F5D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DB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5D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customStyle="1" w:styleId="Default">
    <w:name w:val="Default"/>
    <w:rsid w:val="00D14F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67739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4">
    <w:name w:val="toc 4"/>
    <w:basedOn w:val="Normal"/>
    <w:next w:val="Normal"/>
    <w:autoRedefine/>
    <w:semiHidden/>
    <w:rsid w:val="00FC3F6A"/>
    <w:pPr>
      <w:spacing w:after="120"/>
      <w:ind w:left="720"/>
    </w:pPr>
    <w:rPr>
      <w:color w:val="000000"/>
    </w:rPr>
  </w:style>
  <w:style w:type="paragraph" w:styleId="Index1">
    <w:name w:val="index 1"/>
    <w:basedOn w:val="Normal"/>
    <w:next w:val="Normal"/>
    <w:autoRedefine/>
    <w:semiHidden/>
    <w:unhideWhenUsed/>
    <w:rsid w:val="00FC3F6A"/>
    <w:pPr>
      <w:ind w:left="240" w:hanging="240"/>
    </w:pPr>
  </w:style>
  <w:style w:type="paragraph" w:styleId="BodyTextIndent2">
    <w:name w:val="Body Text Indent 2"/>
    <w:basedOn w:val="Normal"/>
    <w:link w:val="BodyTextIndent2Char"/>
    <w:rsid w:val="00FC3F6A"/>
    <w:pPr>
      <w:spacing w:after="120"/>
      <w:ind w:left="720"/>
    </w:pPr>
    <w:rPr>
      <w:color w:val="000000"/>
    </w:rPr>
  </w:style>
  <w:style w:type="character" w:customStyle="1" w:styleId="BodyTextIndent2Char">
    <w:name w:val="Body Text Indent 2 Char"/>
    <w:basedOn w:val="DefaultParagraphFont"/>
    <w:link w:val="BodyTextIndent2"/>
    <w:rsid w:val="00FC3F6A"/>
    <w:rPr>
      <w:rFonts w:ascii="Times New Roman" w:eastAsia="Times New Roman" w:hAnsi="Times New Roman"/>
      <w:color w:val="000000"/>
      <w:sz w:val="24"/>
      <w:lang w:val="en-GB"/>
    </w:rPr>
  </w:style>
  <w:style w:type="character" w:customStyle="1" w:styleId="Char2">
    <w:name w:val="Char2"/>
    <w:basedOn w:val="DefaultParagraphFont"/>
    <w:rsid w:val="00FC3F6A"/>
    <w:rPr>
      <w:rFonts w:ascii="Arial" w:hAnsi="Arial"/>
      <w:b/>
      <w:color w:val="000000"/>
      <w:sz w:val="32"/>
      <w:lang w:val="en-GB" w:eastAsia="en-US" w:bidi="ar-SA"/>
    </w:rPr>
  </w:style>
  <w:style w:type="paragraph" w:styleId="CommentText">
    <w:name w:val="annotation text"/>
    <w:basedOn w:val="Normal"/>
    <w:link w:val="CommentTextChar"/>
    <w:semiHidden/>
    <w:unhideWhenUsed/>
    <w:rsid w:val="00FC3F6A"/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semiHidden/>
    <w:rsid w:val="00FC3F6A"/>
    <w:rPr>
      <w:rFonts w:ascii="Arial" w:eastAsia="Times New Roman" w:hAnsi="Arial"/>
      <w:sz w:val="24"/>
      <w:lang w:val="en-GB"/>
    </w:rPr>
  </w:style>
  <w:style w:type="character" w:customStyle="1" w:styleId="CommentSubjectChar">
    <w:name w:val="Comment Subject Char"/>
    <w:basedOn w:val="CommentTextChar"/>
    <w:link w:val="CommentSubject"/>
    <w:semiHidden/>
    <w:rsid w:val="00FC3F6A"/>
    <w:rPr>
      <w:rFonts w:ascii="Arial" w:eastAsia="Times New Roman" w:hAnsi="Arial"/>
      <w:b/>
      <w:bCs/>
      <w:sz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C3F6A"/>
    <w:rPr>
      <w:b/>
      <w:bCs/>
    </w:rPr>
  </w:style>
  <w:style w:type="paragraph" w:styleId="NormalWeb">
    <w:name w:val="Normal (Web)"/>
    <w:basedOn w:val="Normal"/>
    <w:uiPriority w:val="99"/>
    <w:unhideWhenUsed/>
    <w:rsid w:val="00CD5A9C"/>
    <w:pPr>
      <w:spacing w:after="180"/>
    </w:pPr>
    <w:rPr>
      <w:szCs w:val="24"/>
      <w:lang w:val="en-US"/>
    </w:rPr>
  </w:style>
  <w:style w:type="character" w:customStyle="1" w:styleId="citation-abbreviation2">
    <w:name w:val="citation-abbreviation2"/>
    <w:basedOn w:val="DefaultParagraphFont"/>
    <w:rsid w:val="00CD5A9C"/>
  </w:style>
  <w:style w:type="character" w:customStyle="1" w:styleId="citation-publication-date">
    <w:name w:val="citation-publication-date"/>
    <w:basedOn w:val="DefaultParagraphFont"/>
    <w:rsid w:val="00CD5A9C"/>
  </w:style>
  <w:style w:type="character" w:customStyle="1" w:styleId="citation-volume">
    <w:name w:val="citation-volume"/>
    <w:basedOn w:val="DefaultParagraphFont"/>
    <w:rsid w:val="00CD5A9C"/>
  </w:style>
  <w:style w:type="character" w:customStyle="1" w:styleId="citation-issue">
    <w:name w:val="citation-issue"/>
    <w:basedOn w:val="DefaultParagraphFont"/>
    <w:rsid w:val="00CD5A9C"/>
  </w:style>
  <w:style w:type="character" w:customStyle="1" w:styleId="citation-flpages">
    <w:name w:val="citation-flpages"/>
    <w:basedOn w:val="DefaultParagraphFont"/>
    <w:rsid w:val="00CD5A9C"/>
  </w:style>
  <w:style w:type="character" w:styleId="FollowedHyperlink">
    <w:name w:val="FollowedHyperlink"/>
    <w:basedOn w:val="DefaultParagraphFont"/>
    <w:semiHidden/>
    <w:unhideWhenUsed/>
    <w:rsid w:val="00CD5A9C"/>
    <w:rPr>
      <w:color w:val="800080" w:themeColor="followedHyperlink"/>
      <w:u w:val="single"/>
    </w:rPr>
  </w:style>
  <w:style w:type="character" w:customStyle="1" w:styleId="journalname1">
    <w:name w:val="journalname1"/>
    <w:basedOn w:val="DefaultParagraphFont"/>
    <w:rsid w:val="003476CD"/>
    <w:rPr>
      <w:i/>
      <w:iCs/>
    </w:rPr>
  </w:style>
  <w:style w:type="character" w:customStyle="1" w:styleId="author3">
    <w:name w:val="author3"/>
    <w:basedOn w:val="DefaultParagraphFont"/>
    <w:rsid w:val="003476CD"/>
  </w:style>
  <w:style w:type="character" w:styleId="Emphasis">
    <w:name w:val="Emphasis"/>
    <w:basedOn w:val="DefaultParagraphFont"/>
    <w:uiPriority w:val="20"/>
    <w:qFormat/>
    <w:rsid w:val="00943DA3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851F3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NormalWeb1">
    <w:name w:val="Normal (Web)1"/>
    <w:basedOn w:val="Normal"/>
    <w:rsid w:val="00345E5D"/>
    <w:rPr>
      <w:szCs w:val="24"/>
      <w:lang w:eastAsia="en-GB"/>
    </w:rPr>
  </w:style>
  <w:style w:type="paragraph" w:customStyle="1" w:styleId="rprtbody2">
    <w:name w:val="rprtbody2"/>
    <w:basedOn w:val="Normal"/>
    <w:rsid w:val="005B1A73"/>
    <w:pPr>
      <w:shd w:val="clear" w:color="auto" w:fill="FFFFFF"/>
      <w:spacing w:before="34" w:after="34"/>
    </w:pPr>
    <w:rPr>
      <w:rFonts w:ascii="Helvetica" w:hAnsi="Helvetica"/>
      <w:sz w:val="28"/>
      <w:szCs w:val="28"/>
      <w:lang w:eastAsia="en-GB"/>
    </w:rPr>
  </w:style>
  <w:style w:type="character" w:customStyle="1" w:styleId="src2">
    <w:name w:val="src2"/>
    <w:basedOn w:val="DefaultParagraphFont"/>
    <w:rsid w:val="005B1A73"/>
    <w:rPr>
      <w:rFonts w:ascii="Helvetica" w:hAnsi="Helvetica" w:hint="default"/>
      <w:vanish w:val="0"/>
      <w:webHidden w:val="0"/>
      <w:sz w:val="29"/>
      <w:szCs w:val="29"/>
      <w:shd w:val="clear" w:color="auto" w:fill="FFFFFF"/>
      <w:specVanish w:val="0"/>
    </w:rPr>
  </w:style>
  <w:style w:type="character" w:customStyle="1" w:styleId="textrunscx134986766">
    <w:name w:val="textrun scx134986766"/>
    <w:basedOn w:val="DefaultParagraphFont"/>
    <w:rsid w:val="00D715E5"/>
  </w:style>
  <w:style w:type="table" w:customStyle="1" w:styleId="TableGrid1">
    <w:name w:val="Table Grid1"/>
    <w:basedOn w:val="TableNormal"/>
    <w:next w:val="TableGrid"/>
    <w:rsid w:val="00754EA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">
    <w:name w:val="body"/>
    <w:basedOn w:val="DefaultParagraphFont"/>
    <w:rsid w:val="00C7545C"/>
  </w:style>
  <w:style w:type="paragraph" w:customStyle="1" w:styleId="apa6">
    <w:name w:val="apa6"/>
    <w:basedOn w:val="Normal"/>
    <w:uiPriority w:val="99"/>
    <w:rsid w:val="00517026"/>
    <w:pPr>
      <w:keepLines/>
      <w:autoSpaceDE w:val="0"/>
      <w:autoSpaceDN w:val="0"/>
      <w:adjustRightInd w:val="0"/>
      <w:spacing w:after="160"/>
      <w:ind w:left="720" w:hanging="720"/>
    </w:pPr>
    <w:rPr>
      <w:color w:val="000000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ca.co.uk/article.aspx?articleid=100544" TargetMode="External"/><Relationship Id="rId13" Type="http://schemas.openxmlformats.org/officeDocument/2006/relationships/hyperlink" Target="http://www.bapm.org/publications/documents/guidelines/CatsofcarereportAug11.pdf" TargetMode="External"/><Relationship Id="rId18" Type="http://schemas.openxmlformats.org/officeDocument/2006/relationships/image" Target="media/image1.gif"/><Relationship Id="rId26" Type="http://schemas.openxmlformats.org/officeDocument/2006/relationships/hyperlink" Target="http://www.nrls.npsa.nhs.uk/resources/?EntryId45=59798" TargetMode="External"/><Relationship Id="rId39" Type="http://schemas.openxmlformats.org/officeDocument/2006/relationships/hyperlink" Target="http://www.bapm.org/publications/documents/guidelines/ROP_Guideline%20_Jul08_%20final.p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pediatrics.aappublications.org/content/123/2/540.full.html" TargetMode="External"/><Relationship Id="rId34" Type="http://schemas.openxmlformats.org/officeDocument/2006/relationships/hyperlink" Target="http://www.ncbi.nlm.nih.gov/pubmed?term=%22Shareena%20I%22%5BAuthor%5D" TargetMode="External"/><Relationship Id="rId42" Type="http://schemas.openxmlformats.org/officeDocument/2006/relationships/hyperlink" Target="http://www.unicef.org.uk/babyfriendly/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bapm.org/publications/documents/guidelines/Position_Statement_Therapeutic_Cooling_Neonatal_Encephalopathy_July%202010.pdf" TargetMode="External"/><Relationship Id="rId17" Type="http://schemas.openxmlformats.org/officeDocument/2006/relationships/hyperlink" Target="http://www.sfnmjournal.com/article/S1744-165X(08)00103-0/abstract" TargetMode="External"/><Relationship Id="rId25" Type="http://schemas.openxmlformats.org/officeDocument/2006/relationships/hyperlink" Target="http://www.nice.org.uk/nicemedia/live/12986/48679/48679.pdf" TargetMode="External"/><Relationship Id="rId33" Type="http://schemas.openxmlformats.org/officeDocument/2006/relationships/hyperlink" Target="http://www.ncbi.nlm.nih.gov/pubmed?term=%22Boo%20NY%22%5BAuthor%5D" TargetMode="External"/><Relationship Id="rId38" Type="http://schemas.openxmlformats.org/officeDocument/2006/relationships/hyperlink" Target="https://www.rcn.org.uk/__data/assets/pdf_file/0004/114484/003196.pdf" TargetMode="External"/><Relationship Id="rId46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://www.ceufast.com/courses/viewcourse.asp?id=68" TargetMode="External"/><Relationship Id="rId20" Type="http://schemas.openxmlformats.org/officeDocument/2006/relationships/hyperlink" Target="http://www.sfnmjournal.com/issues?issue_key=S1744-165X(08)X0007-1" TargetMode="External"/><Relationship Id="rId29" Type="http://schemas.openxmlformats.org/officeDocument/2006/relationships/hyperlink" Target="http://www.ncbi.nlm.nih.gov/pubmed?term=Anand%20KJ%5BAuthor%5D&amp;cauthor=true&amp;cauthor_uid=17905182" TargetMode="External"/><Relationship Id="rId41" Type="http://schemas.openxmlformats.org/officeDocument/2006/relationships/hyperlink" Target="http://www.networks.nhs.uk/nhs-networks/southern-west-midlands-newborn-network/documents/PAT%20Pain%20Assessment.pd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apm.org/publications/documents/guidelines/RDS_position-statement.pdf" TargetMode="External"/><Relationship Id="rId24" Type="http://schemas.openxmlformats.org/officeDocument/2006/relationships/hyperlink" Target="http://www.nhs.uk/conditions/pregnancy-and-baby/pages/expressing-storing-breast-milk.aspx" TargetMode="External"/><Relationship Id="rId32" Type="http://schemas.openxmlformats.org/officeDocument/2006/relationships/hyperlink" Target="http://www.ncbi.nlm.nih.gov/pubmed?term=%22Khairina%20W%22%5BAuthor%5D" TargetMode="External"/><Relationship Id="rId37" Type="http://schemas.openxmlformats.org/officeDocument/2006/relationships/hyperlink" Target="http://www.rcn.org.uk/__data/assets/pdf_file/0004/269185/003542.pdf" TargetMode="External"/><Relationship Id="rId40" Type="http://schemas.openxmlformats.org/officeDocument/2006/relationships/hyperlink" Target="http://www.ncbi.nlm.nih.gov/pubmed/17909138?itool=EntrezSystem2.PEntrez.Pubmed.Pubmed_ResultsPanel.Pubmed_RVDocSum&amp;ordinalpos=5" TargetMode="External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clinicalanaesthesiology.com/article/S1521-6896(10)00037-6/abstract" TargetMode="External"/><Relationship Id="rId23" Type="http://schemas.openxmlformats.org/officeDocument/2006/relationships/hyperlink" Target="http://ep.bmj.com/content/97/1/23.full.html" TargetMode="External"/><Relationship Id="rId28" Type="http://schemas.openxmlformats.org/officeDocument/2006/relationships/hyperlink" Target="http://www.ncbi.nlm.nih.gov/pubmed?term=Johnston%20CC%5BAuthor%5D&amp;cauthor=true&amp;cauthor_uid=17905182" TargetMode="External"/><Relationship Id="rId36" Type="http://schemas.openxmlformats.org/officeDocument/2006/relationships/hyperlink" Target="http://www.rch.org.au/rchcpg/hospital_clinical_guideline_index/Neonatal_Pain_Assessment/" TargetMode="External"/><Relationship Id="rId10" Type="http://schemas.openxmlformats.org/officeDocument/2006/relationships/hyperlink" Target="http://emedicine.medscape.com/article/979268-overview" TargetMode="External"/><Relationship Id="rId19" Type="http://schemas.openxmlformats.org/officeDocument/2006/relationships/hyperlink" Target="http://www.sfnmjournal.com/article/S1744-165X(08)00103-0/abstract" TargetMode="External"/><Relationship Id="rId31" Type="http://schemas.openxmlformats.org/officeDocument/2006/relationships/hyperlink" Target="http://www.ncbi.nlm.nih.gov/pubmed?term=%22Rohana%20J%22%5BAuthor%5D" TargetMode="External"/><Relationship Id="rId44" Type="http://schemas.openxmlformats.org/officeDocument/2006/relationships/hyperlink" Target="http://www.unicef.org.uk/BabyFriendly/Resources/Guidance-for-Health-Professionals/Writing-policies-and-guidelines/Sample-infant-feeding-polici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hb.govt.nz/newborn/TeachingResources/Ventilation/VentilationBasics.htm" TargetMode="External"/><Relationship Id="rId14" Type="http://schemas.openxmlformats.org/officeDocument/2006/relationships/hyperlink" Target="http://pdfcast.org/download/neonatal-ventilation.pdf" TargetMode="External"/><Relationship Id="rId22" Type="http://schemas.openxmlformats.org/officeDocument/2006/relationships/hyperlink" Target="http://pediatrics.aappublications.org/content/123/2/540.full.pdf" TargetMode="External"/><Relationship Id="rId27" Type="http://schemas.openxmlformats.org/officeDocument/2006/relationships/hyperlink" Target="http://www.ncbi.nlm.nih.gov/pubmed?term=Ranger%20M%5BAuthor%5D&amp;cauthor=true&amp;cauthor_uid=17905182" TargetMode="External"/><Relationship Id="rId30" Type="http://schemas.openxmlformats.org/officeDocument/2006/relationships/hyperlink" Target="http://www.ncbi.nlm.nih.gov/pubmed/17905182" TargetMode="External"/><Relationship Id="rId35" Type="http://schemas.openxmlformats.org/officeDocument/2006/relationships/hyperlink" Target="http://www.ncbi.nlm.nih.gov/pubmed/21105964" TargetMode="External"/><Relationship Id="rId43" Type="http://schemas.openxmlformats.org/officeDocument/2006/relationships/hyperlink" Target="http://www.unicef.org.uk/Documents/Baby_Friendly/Guidance/Baby_Friendly_Quick_Guide.pdf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2358</TotalTime>
  <Pages>7</Pages>
  <Words>2853</Words>
  <Characters>16263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hhwin7setup</cp:lastModifiedBy>
  <cp:revision>201</cp:revision>
  <cp:lastPrinted>2013-09-23T07:56:00Z</cp:lastPrinted>
  <dcterms:created xsi:type="dcterms:W3CDTF">2013-05-23T11:44:00Z</dcterms:created>
  <dcterms:modified xsi:type="dcterms:W3CDTF">2014-03-14T12:04:00Z</dcterms:modified>
</cp:coreProperties>
</file>