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05" w:rsidRPr="00A22D42" w:rsidRDefault="007D6A6E" w:rsidP="003476CD">
      <w:pPr>
        <w:spacing w:line="360" w:lineRule="auto"/>
        <w:ind w:left="360"/>
        <w:jc w:val="center"/>
        <w:rPr>
          <w:rFonts w:ascii="Century Gothic" w:hAnsi="Century Gothic" w:cs="Calibri"/>
          <w:b/>
          <w:bCs/>
          <w:caps/>
          <w:szCs w:val="24"/>
        </w:rPr>
      </w:pPr>
      <w:r w:rsidRPr="00A22D42">
        <w:rPr>
          <w:rFonts w:ascii="Century Gothic" w:hAnsi="Century Gothic" w:cs="Calibri"/>
          <w:b/>
          <w:bCs/>
          <w:caps/>
          <w:szCs w:val="24"/>
        </w:rPr>
        <w:t>Oxygen THERAPY</w:t>
      </w:r>
      <w:r w:rsidR="00563205" w:rsidRPr="00A22D42">
        <w:rPr>
          <w:rFonts w:ascii="Century Gothic" w:hAnsi="Century Gothic" w:cs="Calibri"/>
          <w:b/>
          <w:bCs/>
          <w:caps/>
          <w:szCs w:val="24"/>
        </w:rPr>
        <w:t xml:space="preserve"> &amp; ADMINISTRATION</w:t>
      </w:r>
    </w:p>
    <w:p w:rsidR="00730547" w:rsidRPr="00B3621B" w:rsidRDefault="00730547" w:rsidP="003476CD">
      <w:pPr>
        <w:spacing w:line="360" w:lineRule="auto"/>
        <w:ind w:left="360"/>
        <w:jc w:val="center"/>
        <w:rPr>
          <w:rFonts w:ascii="Century Gothic" w:hAnsi="Century Gothic" w:cs="Calibri"/>
          <w:b/>
          <w:bCs/>
          <w:caps/>
          <w:szCs w:val="24"/>
          <w:u w:val="single"/>
        </w:rPr>
      </w:pPr>
    </w:p>
    <w:p w:rsidR="0011367A" w:rsidRPr="00B3621B" w:rsidRDefault="00730547" w:rsidP="008E1107">
      <w:pPr>
        <w:spacing w:line="360" w:lineRule="auto"/>
        <w:rPr>
          <w:rFonts w:ascii="Century Gothic" w:hAnsi="Century Gothic" w:cs="Calibri"/>
          <w:bCs/>
          <w:szCs w:val="24"/>
        </w:rPr>
      </w:pPr>
      <w:r w:rsidRPr="00B3621B">
        <w:rPr>
          <w:rFonts w:ascii="Century Gothic" w:hAnsi="Century Gothic" w:cs="Calibri"/>
          <w:bCs/>
          <w:caps/>
          <w:szCs w:val="24"/>
        </w:rPr>
        <w:t xml:space="preserve">A </w:t>
      </w:r>
      <w:r w:rsidRPr="00B3621B">
        <w:rPr>
          <w:rFonts w:ascii="Century Gothic" w:hAnsi="Century Gothic" w:cs="Calibri"/>
          <w:bCs/>
          <w:szCs w:val="24"/>
        </w:rPr>
        <w:t>neonate in respiratory compromise with hypoxia will require oxygen for a given time and dose depending on the underlying condition which can be delivered by a variety of means (faci</w:t>
      </w:r>
      <w:r w:rsidR="008E1107" w:rsidRPr="00B3621B">
        <w:rPr>
          <w:rFonts w:ascii="Century Gothic" w:hAnsi="Century Gothic" w:cs="Calibri"/>
          <w:bCs/>
          <w:szCs w:val="24"/>
        </w:rPr>
        <w:t xml:space="preserve">al, ambient, nasal cannula </w:t>
      </w:r>
      <w:r w:rsidR="002F511D">
        <w:rPr>
          <w:rFonts w:ascii="Century Gothic" w:hAnsi="Century Gothic" w:cs="Calibri"/>
          <w:bCs/>
          <w:szCs w:val="24"/>
        </w:rPr>
        <w:t xml:space="preserve">with </w:t>
      </w:r>
      <w:r w:rsidR="008E1107" w:rsidRPr="00B3621B">
        <w:rPr>
          <w:rFonts w:ascii="Century Gothic" w:hAnsi="Century Gothic" w:cs="Calibri"/>
          <w:bCs/>
          <w:szCs w:val="24"/>
        </w:rPr>
        <w:t>low flow</w:t>
      </w:r>
      <w:r w:rsidRPr="00B3621B">
        <w:rPr>
          <w:rFonts w:ascii="Century Gothic" w:hAnsi="Century Gothic" w:cs="Calibri"/>
          <w:bCs/>
          <w:szCs w:val="24"/>
        </w:rPr>
        <w:t xml:space="preserve"> </w:t>
      </w:r>
      <w:r w:rsidR="002F511D">
        <w:rPr>
          <w:rFonts w:ascii="Century Gothic" w:hAnsi="Century Gothic" w:cs="Calibri"/>
          <w:bCs/>
          <w:szCs w:val="24"/>
        </w:rPr>
        <w:t xml:space="preserve">or </w:t>
      </w:r>
      <w:r w:rsidRPr="00B3621B">
        <w:rPr>
          <w:rFonts w:ascii="Century Gothic" w:hAnsi="Century Gothic" w:cs="Calibri"/>
          <w:bCs/>
          <w:szCs w:val="24"/>
        </w:rPr>
        <w:t xml:space="preserve">high flow or via ventilation strategies &amp; devices as detailed below). </w:t>
      </w:r>
    </w:p>
    <w:p w:rsidR="00717C68" w:rsidRDefault="00717C68" w:rsidP="00D715E5">
      <w:pPr>
        <w:jc w:val="center"/>
        <w:rPr>
          <w:rFonts w:ascii="Century Gothic" w:hAnsi="Century Gothic"/>
          <w:b/>
          <w:szCs w:val="24"/>
        </w:rPr>
      </w:pPr>
    </w:p>
    <w:p w:rsidR="00D715E5" w:rsidRPr="00B3621B" w:rsidRDefault="00D715E5" w:rsidP="00D715E5">
      <w:pPr>
        <w:jc w:val="center"/>
        <w:rPr>
          <w:rFonts w:ascii="Century Gothic" w:hAnsi="Century Gothic"/>
          <w:b/>
          <w:szCs w:val="24"/>
        </w:rPr>
      </w:pPr>
      <w:r w:rsidRPr="00B3621B">
        <w:rPr>
          <w:rFonts w:ascii="Century Gothic" w:hAnsi="Century Gothic"/>
          <w:b/>
          <w:szCs w:val="24"/>
        </w:rPr>
        <w:t>METHODS OF OXYGEN ADMINISTRATION</w:t>
      </w:r>
    </w:p>
    <w:p w:rsidR="00D715E5" w:rsidRPr="00B3621B" w:rsidRDefault="00D715E5" w:rsidP="00D715E5">
      <w:pPr>
        <w:jc w:val="center"/>
        <w:rPr>
          <w:rFonts w:ascii="Century Gothic" w:hAnsi="Century Gothic"/>
          <w:b/>
          <w:szCs w:val="24"/>
        </w:rPr>
      </w:pPr>
    </w:p>
    <w:p w:rsidR="00D715E5" w:rsidRPr="00B3621B" w:rsidRDefault="00D715E5" w:rsidP="00D715E5">
      <w:pPr>
        <w:spacing w:line="360" w:lineRule="auto"/>
        <w:rPr>
          <w:rFonts w:ascii="Century Gothic" w:hAnsi="Century Gothic" w:cs="Calibri"/>
          <w:bCs/>
          <w:szCs w:val="24"/>
        </w:rPr>
      </w:pPr>
      <w:r w:rsidRPr="00B3621B">
        <w:rPr>
          <w:rFonts w:ascii="Century Gothic" w:hAnsi="Century Gothic" w:cs="Calibri"/>
          <w:bCs/>
          <w:szCs w:val="24"/>
        </w:rPr>
        <w:t xml:space="preserve">Supplementary oxygen in </w:t>
      </w:r>
      <w:r w:rsidR="00A22D42" w:rsidRPr="00B3621B">
        <w:rPr>
          <w:rFonts w:ascii="Century Gothic" w:hAnsi="Century Gothic" w:cs="Calibri"/>
          <w:bCs/>
          <w:szCs w:val="24"/>
        </w:rPr>
        <w:t>self-ventilating</w:t>
      </w:r>
      <w:r w:rsidRPr="00B3621B">
        <w:rPr>
          <w:rFonts w:ascii="Century Gothic" w:hAnsi="Century Gothic" w:cs="Calibri"/>
          <w:bCs/>
          <w:szCs w:val="24"/>
        </w:rPr>
        <w:t xml:space="preserve"> neonates can be delivered by various means depending on the oxygen requirement. </w:t>
      </w:r>
    </w:p>
    <w:p w:rsidR="00293945" w:rsidRDefault="00293945">
      <w:pPr>
        <w:rPr>
          <w:rFonts w:ascii="Century Gothic" w:hAnsi="Century Gothic"/>
          <w:b/>
          <w:szCs w:val="24"/>
        </w:rPr>
      </w:pPr>
    </w:p>
    <w:p w:rsidR="00D715E5" w:rsidRPr="00293945" w:rsidRDefault="00293945" w:rsidP="00293945">
      <w:pPr>
        <w:spacing w:line="360" w:lineRule="auto"/>
        <w:jc w:val="center"/>
        <w:rPr>
          <w:rFonts w:ascii="Century Gothic" w:hAnsi="Century Gothic"/>
          <w:b/>
          <w:szCs w:val="24"/>
        </w:rPr>
      </w:pPr>
      <w:r w:rsidRPr="00293945">
        <w:rPr>
          <w:rFonts w:ascii="Century Gothic" w:hAnsi="Century Gothic"/>
          <w:b/>
          <w:szCs w:val="24"/>
        </w:rPr>
        <w:t>SUMMARY</w:t>
      </w:r>
    </w:p>
    <w:p w:rsidR="00D715E5" w:rsidRPr="00B3621B" w:rsidRDefault="00D715E5" w:rsidP="00D715E5">
      <w:pPr>
        <w:spacing w:line="360" w:lineRule="auto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b/>
          <w:szCs w:val="24"/>
        </w:rPr>
        <w:t>Facial</w:t>
      </w:r>
      <w:r w:rsidRPr="00B3621B">
        <w:rPr>
          <w:rFonts w:ascii="Century Gothic" w:hAnsi="Century Gothic"/>
          <w:b/>
          <w:szCs w:val="24"/>
        </w:rPr>
        <w:tab/>
        <w:t>:</w:t>
      </w:r>
      <w:r w:rsidRPr="00B3621B">
        <w:rPr>
          <w:rFonts w:ascii="Century Gothic" w:hAnsi="Century Gothic"/>
          <w:szCs w:val="24"/>
        </w:rPr>
        <w:t xml:space="preserve"> </w:t>
      </w:r>
      <w:r w:rsidR="00293945">
        <w:rPr>
          <w:rFonts w:ascii="Century Gothic" w:hAnsi="Century Gothic"/>
          <w:szCs w:val="24"/>
        </w:rPr>
        <w:tab/>
      </w:r>
      <w:r w:rsidR="00293945">
        <w:rPr>
          <w:rFonts w:ascii="Century Gothic" w:hAnsi="Century Gothic"/>
          <w:szCs w:val="24"/>
        </w:rPr>
        <w:tab/>
      </w:r>
      <w:r w:rsidR="00293945">
        <w:rPr>
          <w:rFonts w:ascii="Century Gothic" w:hAnsi="Century Gothic"/>
          <w:szCs w:val="24"/>
        </w:rPr>
        <w:tab/>
      </w:r>
      <w:r w:rsidRPr="00B3621B">
        <w:rPr>
          <w:rFonts w:ascii="Century Gothic" w:hAnsi="Century Gothic"/>
          <w:szCs w:val="24"/>
        </w:rPr>
        <w:t>For short term administration only</w:t>
      </w:r>
    </w:p>
    <w:p w:rsidR="00D715E5" w:rsidRPr="00B3621B" w:rsidRDefault="00D715E5" w:rsidP="00D715E5">
      <w:pPr>
        <w:spacing w:line="360" w:lineRule="auto"/>
        <w:rPr>
          <w:rFonts w:ascii="Century Gothic" w:hAnsi="Century Gothic"/>
          <w:b/>
          <w:szCs w:val="24"/>
        </w:rPr>
      </w:pPr>
      <w:r w:rsidRPr="00B3621B">
        <w:rPr>
          <w:rFonts w:ascii="Century Gothic" w:hAnsi="Century Gothic"/>
          <w:b/>
          <w:szCs w:val="24"/>
        </w:rPr>
        <w:t xml:space="preserve">Ambient oxygen into the incubator </w:t>
      </w:r>
    </w:p>
    <w:p w:rsidR="00D715E5" w:rsidRPr="00B3621B" w:rsidRDefault="00D715E5" w:rsidP="00D715E5">
      <w:pPr>
        <w:spacing w:line="360" w:lineRule="auto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szCs w:val="24"/>
        </w:rPr>
        <w:tab/>
      </w:r>
      <w:r w:rsidRPr="00B3621B">
        <w:rPr>
          <w:rFonts w:ascii="Century Gothic" w:hAnsi="Century Gothic"/>
          <w:szCs w:val="24"/>
        </w:rPr>
        <w:tab/>
      </w:r>
      <w:r w:rsidR="00293945">
        <w:rPr>
          <w:rFonts w:ascii="Century Gothic" w:hAnsi="Century Gothic"/>
          <w:szCs w:val="24"/>
        </w:rPr>
        <w:tab/>
      </w:r>
      <w:r w:rsidR="00293945">
        <w:rPr>
          <w:rFonts w:ascii="Century Gothic" w:hAnsi="Century Gothic"/>
          <w:szCs w:val="24"/>
        </w:rPr>
        <w:tab/>
      </w:r>
      <w:r w:rsidRPr="00B3621B">
        <w:rPr>
          <w:rFonts w:ascii="Century Gothic" w:hAnsi="Century Gothic"/>
          <w:szCs w:val="24"/>
        </w:rPr>
        <w:t xml:space="preserve">For up to 30% oxygen requirement. </w:t>
      </w:r>
    </w:p>
    <w:p w:rsidR="00D715E5" w:rsidRPr="00B3621B" w:rsidRDefault="00D715E5" w:rsidP="00D715E5">
      <w:pPr>
        <w:spacing w:line="360" w:lineRule="auto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szCs w:val="24"/>
        </w:rPr>
        <w:tab/>
      </w:r>
      <w:r w:rsidRPr="00B3621B">
        <w:rPr>
          <w:rFonts w:ascii="Century Gothic" w:hAnsi="Century Gothic"/>
          <w:szCs w:val="24"/>
        </w:rPr>
        <w:tab/>
      </w:r>
      <w:r w:rsidRPr="00B3621B">
        <w:rPr>
          <w:rFonts w:ascii="Century Gothic" w:hAnsi="Century Gothic"/>
          <w:szCs w:val="24"/>
        </w:rPr>
        <w:tab/>
      </w:r>
      <w:r w:rsidRPr="00B3621B">
        <w:rPr>
          <w:rFonts w:ascii="Century Gothic" w:hAnsi="Century Gothic"/>
          <w:szCs w:val="24"/>
        </w:rPr>
        <w:tab/>
        <w:t>No need to humidify if&lt; 30%</w:t>
      </w:r>
    </w:p>
    <w:p w:rsidR="00D715E5" w:rsidRPr="00B3621B" w:rsidRDefault="00D715E5" w:rsidP="00D715E5">
      <w:pPr>
        <w:spacing w:line="360" w:lineRule="auto"/>
        <w:ind w:left="2880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szCs w:val="24"/>
        </w:rPr>
        <w:t>If requirement increases &gt; 30% consider head-box and humidify</w:t>
      </w:r>
    </w:p>
    <w:p w:rsidR="00D715E5" w:rsidRPr="00717C68" w:rsidRDefault="00D715E5" w:rsidP="00D715E5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D715E5" w:rsidRPr="00B3621B" w:rsidRDefault="00D715E5" w:rsidP="00D715E5">
      <w:pPr>
        <w:spacing w:line="360" w:lineRule="auto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b/>
          <w:szCs w:val="24"/>
        </w:rPr>
        <w:t>Head-box</w:t>
      </w:r>
      <w:r w:rsidRPr="00B3621B">
        <w:rPr>
          <w:rFonts w:ascii="Century Gothic" w:hAnsi="Century Gothic"/>
          <w:szCs w:val="24"/>
        </w:rPr>
        <w:tab/>
      </w:r>
      <w:r w:rsidRPr="00B3621B">
        <w:rPr>
          <w:rFonts w:ascii="Century Gothic" w:hAnsi="Century Gothic"/>
          <w:szCs w:val="24"/>
        </w:rPr>
        <w:tab/>
      </w:r>
      <w:r w:rsidRPr="00B3621B">
        <w:rPr>
          <w:rFonts w:ascii="Century Gothic" w:hAnsi="Century Gothic"/>
          <w:szCs w:val="24"/>
        </w:rPr>
        <w:tab/>
        <w:t>For 30-50% oxygen – humidify gases</w:t>
      </w:r>
    </w:p>
    <w:p w:rsidR="00D715E5" w:rsidRPr="00B3621B" w:rsidRDefault="00D715E5" w:rsidP="00D715E5">
      <w:pPr>
        <w:spacing w:line="360" w:lineRule="auto"/>
        <w:ind w:left="2880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szCs w:val="24"/>
        </w:rPr>
        <w:t>If oxygen requirement increases above 50-60%, consider CPAP (depending also on blood gases and other assessment criteria)</w:t>
      </w:r>
    </w:p>
    <w:p w:rsidR="00D715E5" w:rsidRPr="00B3621B" w:rsidRDefault="00A22D42" w:rsidP="00D715E5">
      <w:pPr>
        <w:spacing w:line="360" w:lineRule="auto"/>
        <w:ind w:left="4320" w:hanging="4320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b/>
          <w:szCs w:val="24"/>
        </w:rPr>
        <w:t>Nasal cannula oxygen</w:t>
      </w:r>
      <w:r>
        <w:rPr>
          <w:rFonts w:ascii="Century Gothic" w:hAnsi="Century Gothic"/>
          <w:szCs w:val="24"/>
        </w:rPr>
        <w:t xml:space="preserve">   </w:t>
      </w:r>
      <w:r w:rsidRPr="00B3621B">
        <w:rPr>
          <w:rFonts w:ascii="Century Gothic" w:hAnsi="Century Gothic"/>
          <w:szCs w:val="24"/>
        </w:rPr>
        <w:t xml:space="preserve"> For</w:t>
      </w:r>
      <w:r>
        <w:rPr>
          <w:rFonts w:ascii="Century Gothic" w:hAnsi="Century Gothic"/>
          <w:szCs w:val="24"/>
        </w:rPr>
        <w:t xml:space="preserve"> low-flow oxygen</w:t>
      </w:r>
      <w:r>
        <w:rPr>
          <w:rFonts w:ascii="Century Gothic" w:hAnsi="Century Gothic"/>
          <w:szCs w:val="24"/>
        </w:rPr>
        <w:tab/>
      </w:r>
      <w:r w:rsidRPr="00B3621B">
        <w:rPr>
          <w:rFonts w:ascii="Century Gothic" w:hAnsi="Century Gothic"/>
          <w:szCs w:val="24"/>
        </w:rPr>
        <w:t xml:space="preserve"> </w:t>
      </w:r>
    </w:p>
    <w:p w:rsidR="00D715E5" w:rsidRPr="00B3621B" w:rsidRDefault="00D715E5" w:rsidP="00D715E5">
      <w:pPr>
        <w:spacing w:line="360" w:lineRule="auto"/>
        <w:ind w:left="4320" w:hanging="1440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szCs w:val="24"/>
        </w:rPr>
        <w:t>Can be humidified if necessary (depending on</w:t>
      </w:r>
    </w:p>
    <w:p w:rsidR="00D715E5" w:rsidRPr="00B3621B" w:rsidRDefault="00D715E5" w:rsidP="00D715E5">
      <w:pPr>
        <w:spacing w:line="360" w:lineRule="auto"/>
        <w:ind w:left="4320" w:hanging="1440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szCs w:val="24"/>
        </w:rPr>
        <w:t>flow)</w:t>
      </w:r>
    </w:p>
    <w:p w:rsidR="00D715E5" w:rsidRPr="00717C68" w:rsidRDefault="00D715E5" w:rsidP="00D715E5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D715E5" w:rsidRPr="00B3621B" w:rsidRDefault="00D715E5" w:rsidP="00D715E5">
      <w:pPr>
        <w:spacing w:line="360" w:lineRule="auto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b/>
          <w:szCs w:val="24"/>
        </w:rPr>
        <w:t>High flow oxygen therapy</w:t>
      </w:r>
      <w:r w:rsidRPr="00B3621B">
        <w:rPr>
          <w:rFonts w:ascii="Century Gothic" w:hAnsi="Century Gothic"/>
          <w:szCs w:val="24"/>
        </w:rPr>
        <w:tab/>
        <w:t>For higher flow rates</w:t>
      </w:r>
      <w:r w:rsidR="002F511D">
        <w:rPr>
          <w:rFonts w:ascii="Century Gothic" w:hAnsi="Century Gothic"/>
          <w:szCs w:val="24"/>
        </w:rPr>
        <w:t xml:space="preserve"> (</w:t>
      </w:r>
      <w:r w:rsidR="00461287">
        <w:rPr>
          <w:rFonts w:ascii="Century Gothic" w:hAnsi="Century Gothic"/>
          <w:szCs w:val="24"/>
        </w:rPr>
        <w:t>- e.g. Vapotherm</w:t>
      </w:r>
      <w:r w:rsidR="006E1106">
        <w:rPr>
          <w:rFonts w:ascii="Century Gothic" w:hAnsi="Century Gothic"/>
          <w:szCs w:val="24"/>
        </w:rPr>
        <w:t>)</w:t>
      </w:r>
      <w:r w:rsidR="00A22D42">
        <w:rPr>
          <w:rFonts w:ascii="Century Gothic" w:hAnsi="Century Gothic"/>
          <w:szCs w:val="24"/>
        </w:rPr>
        <w:t xml:space="preserve"> </w:t>
      </w:r>
      <w:r w:rsidR="00461287">
        <w:rPr>
          <w:rFonts w:ascii="Century Gothic" w:hAnsi="Century Gothic"/>
          <w:szCs w:val="24"/>
        </w:rPr>
        <w:t xml:space="preserve"> </w:t>
      </w:r>
    </w:p>
    <w:p w:rsidR="00D715E5" w:rsidRPr="00B3621B" w:rsidRDefault="00D715E5" w:rsidP="00D715E5">
      <w:pPr>
        <w:spacing w:line="360" w:lineRule="auto"/>
        <w:ind w:left="4320" w:hanging="4320"/>
        <w:rPr>
          <w:rFonts w:ascii="Century Gothic" w:hAnsi="Century Gothic"/>
          <w:szCs w:val="24"/>
        </w:rPr>
      </w:pPr>
    </w:p>
    <w:p w:rsidR="00D715E5" w:rsidRPr="00B3621B" w:rsidRDefault="00D715E5" w:rsidP="00D715E5">
      <w:pPr>
        <w:spacing w:line="360" w:lineRule="auto"/>
        <w:ind w:left="4320" w:hanging="4320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b/>
          <w:szCs w:val="24"/>
        </w:rPr>
        <w:t>CPAP / Ventilator</w:t>
      </w:r>
      <w:r w:rsidR="00A22D42">
        <w:rPr>
          <w:rFonts w:ascii="Century Gothic" w:hAnsi="Century Gothic"/>
          <w:szCs w:val="24"/>
        </w:rPr>
        <w:t xml:space="preserve">            </w:t>
      </w:r>
      <w:r w:rsidRPr="00B3621B">
        <w:rPr>
          <w:rFonts w:ascii="Century Gothic" w:hAnsi="Century Gothic"/>
          <w:szCs w:val="24"/>
        </w:rPr>
        <w:t>Aim to keep oxygen below 60% if possible</w:t>
      </w:r>
    </w:p>
    <w:p w:rsidR="00D715E5" w:rsidRPr="00B3621B" w:rsidRDefault="00D715E5" w:rsidP="008F46EC">
      <w:pPr>
        <w:spacing w:line="360" w:lineRule="auto"/>
        <w:ind w:left="2160" w:firstLine="720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szCs w:val="24"/>
        </w:rPr>
        <w:t xml:space="preserve">depending on the baby’s condition and </w:t>
      </w:r>
    </w:p>
    <w:p w:rsidR="00717C68" w:rsidRDefault="00D715E5" w:rsidP="00717C68">
      <w:pPr>
        <w:spacing w:line="360" w:lineRule="auto"/>
        <w:ind w:left="4320" w:hanging="1440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szCs w:val="24"/>
        </w:rPr>
        <w:t>always humidify gases</w:t>
      </w:r>
    </w:p>
    <w:p w:rsidR="009341A6" w:rsidRDefault="00293945" w:rsidP="00717C68">
      <w:pPr>
        <w:spacing w:line="360" w:lineRule="auto"/>
        <w:ind w:left="4320" w:hanging="144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(</w:t>
      </w:r>
      <w:r w:rsidR="00D715E5" w:rsidRPr="00B3621B">
        <w:rPr>
          <w:rFonts w:ascii="Century Gothic" w:hAnsi="Century Gothic"/>
          <w:szCs w:val="24"/>
        </w:rPr>
        <w:t>Fallon</w:t>
      </w:r>
      <w:r w:rsidR="006E1106">
        <w:rPr>
          <w:rFonts w:ascii="Century Gothic" w:hAnsi="Century Gothic"/>
          <w:szCs w:val="24"/>
        </w:rPr>
        <w:t>,</w:t>
      </w:r>
      <w:r w:rsidR="00D715E5" w:rsidRPr="00B3621B">
        <w:rPr>
          <w:rFonts w:ascii="Century Gothic" w:hAnsi="Century Gothic"/>
          <w:szCs w:val="24"/>
        </w:rPr>
        <w:t xml:space="preserve"> 2012</w:t>
      </w:r>
      <w:r>
        <w:rPr>
          <w:rFonts w:ascii="Century Gothic" w:hAnsi="Century Gothic"/>
          <w:szCs w:val="24"/>
        </w:rPr>
        <w:t>)</w:t>
      </w:r>
    </w:p>
    <w:p w:rsidR="00A22D42" w:rsidRDefault="00A22D42" w:rsidP="00717C68">
      <w:pPr>
        <w:spacing w:line="360" w:lineRule="auto"/>
        <w:ind w:left="4320" w:hanging="1440"/>
        <w:rPr>
          <w:rFonts w:ascii="Century Gothic" w:hAnsi="Century Gothic"/>
          <w:szCs w:val="24"/>
        </w:rPr>
      </w:pPr>
    </w:p>
    <w:p w:rsidR="00D715E5" w:rsidRPr="008F46EC" w:rsidRDefault="00293945" w:rsidP="00D715E5">
      <w:pPr>
        <w:jc w:val="center"/>
        <w:rPr>
          <w:rFonts w:ascii="Century Gothic" w:hAnsi="Century Gothic"/>
          <w:b/>
          <w:szCs w:val="24"/>
        </w:rPr>
      </w:pPr>
      <w:r w:rsidRPr="008F46EC">
        <w:rPr>
          <w:rFonts w:ascii="Century Gothic" w:hAnsi="Century Gothic"/>
          <w:b/>
          <w:szCs w:val="24"/>
        </w:rPr>
        <w:lastRenderedPageBreak/>
        <w:t>MONITORING OX</w:t>
      </w:r>
      <w:r w:rsidR="00D715E5" w:rsidRPr="008F46EC">
        <w:rPr>
          <w:rFonts w:ascii="Century Gothic" w:hAnsi="Century Gothic"/>
          <w:b/>
          <w:szCs w:val="24"/>
        </w:rPr>
        <w:t>YGEN ADEQUACY</w:t>
      </w:r>
    </w:p>
    <w:p w:rsidR="00D715E5" w:rsidRDefault="00D715E5" w:rsidP="00D715E5">
      <w:pPr>
        <w:pStyle w:val="Heading4"/>
        <w:rPr>
          <w:rFonts w:ascii="Century Gothic" w:hAnsi="Century Gothic"/>
          <w:szCs w:val="24"/>
        </w:rPr>
      </w:pPr>
      <w:r w:rsidRPr="008F46EC">
        <w:rPr>
          <w:rFonts w:ascii="Century Gothic" w:hAnsi="Century Gothic"/>
          <w:i/>
          <w:szCs w:val="24"/>
        </w:rPr>
        <w:t>Arterial</w:t>
      </w:r>
      <w:r w:rsidRPr="00B3621B">
        <w:rPr>
          <w:rFonts w:ascii="Century Gothic" w:hAnsi="Century Gothic"/>
          <w:szCs w:val="24"/>
        </w:rPr>
        <w:t xml:space="preserve"> oxygen</w:t>
      </w:r>
    </w:p>
    <w:p w:rsidR="006E1106" w:rsidRPr="006E1106" w:rsidRDefault="006E1106" w:rsidP="006E1106"/>
    <w:p w:rsidR="00D715E5" w:rsidRPr="00B3621B" w:rsidRDefault="00D715E5" w:rsidP="00D715E5">
      <w:pPr>
        <w:ind w:left="4320" w:hanging="4320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szCs w:val="24"/>
        </w:rPr>
        <w:t xml:space="preserve">Taken from blood gas analysis. Should be 6.5 – 10 </w:t>
      </w:r>
      <w:proofErr w:type="spellStart"/>
      <w:r w:rsidRPr="00B3621B">
        <w:rPr>
          <w:rFonts w:ascii="Century Gothic" w:hAnsi="Century Gothic"/>
          <w:szCs w:val="24"/>
        </w:rPr>
        <w:t>kPa</w:t>
      </w:r>
      <w:proofErr w:type="spellEnd"/>
      <w:r w:rsidR="009103F0">
        <w:rPr>
          <w:rFonts w:ascii="Century Gothic" w:hAnsi="Century Gothic"/>
          <w:szCs w:val="24"/>
        </w:rPr>
        <w:t xml:space="preserve"> (Petty, 2013)</w:t>
      </w:r>
      <w:bookmarkStart w:id="0" w:name="_GoBack"/>
      <w:bookmarkEnd w:id="0"/>
    </w:p>
    <w:p w:rsidR="00D715E5" w:rsidRPr="00B3621B" w:rsidRDefault="00D715E5" w:rsidP="00D715E5">
      <w:pPr>
        <w:ind w:left="4320" w:hanging="4320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szCs w:val="24"/>
        </w:rPr>
        <w:t>N</w:t>
      </w:r>
      <w:r w:rsidR="006E1106">
        <w:rPr>
          <w:rFonts w:ascii="Century Gothic" w:hAnsi="Century Gothic"/>
          <w:szCs w:val="24"/>
        </w:rPr>
        <w:t>.</w:t>
      </w:r>
      <w:r w:rsidRPr="00B3621B">
        <w:rPr>
          <w:rFonts w:ascii="Century Gothic" w:hAnsi="Century Gothic"/>
          <w:szCs w:val="24"/>
        </w:rPr>
        <w:t>B</w:t>
      </w:r>
      <w:r w:rsidR="006E1106">
        <w:rPr>
          <w:rFonts w:ascii="Century Gothic" w:hAnsi="Century Gothic"/>
          <w:szCs w:val="24"/>
        </w:rPr>
        <w:t>.</w:t>
      </w:r>
      <w:r w:rsidRPr="00B3621B">
        <w:rPr>
          <w:rFonts w:ascii="Century Gothic" w:hAnsi="Century Gothic"/>
          <w:szCs w:val="24"/>
        </w:rPr>
        <w:t xml:space="preserve"> capillary oxygen readings are not reliable indicators of oxygenation</w:t>
      </w:r>
    </w:p>
    <w:p w:rsidR="00D715E5" w:rsidRPr="00B3621B" w:rsidRDefault="00D715E5" w:rsidP="00D715E5">
      <w:pPr>
        <w:ind w:left="4320" w:hanging="4320"/>
        <w:rPr>
          <w:rFonts w:ascii="Century Gothic" w:hAnsi="Century Gothic"/>
          <w:szCs w:val="24"/>
        </w:rPr>
      </w:pPr>
    </w:p>
    <w:p w:rsidR="00D715E5" w:rsidRDefault="00D715E5" w:rsidP="00D715E5">
      <w:pPr>
        <w:pStyle w:val="Heading4"/>
        <w:rPr>
          <w:rFonts w:ascii="Century Gothic" w:hAnsi="Century Gothic"/>
          <w:szCs w:val="24"/>
        </w:rPr>
      </w:pPr>
      <w:r w:rsidRPr="008F46EC">
        <w:rPr>
          <w:rFonts w:ascii="Century Gothic" w:hAnsi="Century Gothic"/>
          <w:i/>
          <w:szCs w:val="24"/>
        </w:rPr>
        <w:t>Transcutaneous</w:t>
      </w:r>
      <w:r w:rsidRPr="00B3621B">
        <w:rPr>
          <w:rFonts w:ascii="Century Gothic" w:hAnsi="Century Gothic"/>
          <w:szCs w:val="24"/>
        </w:rPr>
        <w:t xml:space="preserve"> (Tcp02) oxygen monitoring</w:t>
      </w:r>
    </w:p>
    <w:p w:rsidR="006E1106" w:rsidRPr="006E1106" w:rsidRDefault="006E1106" w:rsidP="006E1106"/>
    <w:p w:rsidR="002827FC" w:rsidRDefault="002827FC" w:rsidP="00D715E5">
      <w:pPr>
        <w:ind w:left="4320" w:hanging="43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This can be used for </w:t>
      </w:r>
      <w:r w:rsidR="00D715E5" w:rsidRPr="00B3621B">
        <w:rPr>
          <w:rFonts w:ascii="Century Gothic" w:hAnsi="Century Gothic"/>
          <w:szCs w:val="24"/>
        </w:rPr>
        <w:t xml:space="preserve">neonates &lt;32-34 week gestation </w:t>
      </w:r>
      <w:r>
        <w:rPr>
          <w:rFonts w:ascii="Century Gothic" w:hAnsi="Century Gothic"/>
          <w:szCs w:val="24"/>
        </w:rPr>
        <w:t xml:space="preserve">who are at risk of ROP </w:t>
      </w:r>
    </w:p>
    <w:p w:rsidR="008F46EC" w:rsidRDefault="002827FC" w:rsidP="00D715E5">
      <w:pPr>
        <w:ind w:left="4320" w:hanging="43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as it measures partial pressure of gases through the skin. Therefore the limits </w:t>
      </w:r>
    </w:p>
    <w:p w:rsidR="008F46EC" w:rsidRDefault="002827FC" w:rsidP="00A22D42">
      <w:pPr>
        <w:ind w:left="4320" w:hanging="43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should be set the same </w:t>
      </w:r>
      <w:r w:rsidR="008F46EC">
        <w:rPr>
          <w:rFonts w:ascii="Century Gothic" w:hAnsi="Century Gothic"/>
          <w:szCs w:val="24"/>
        </w:rPr>
        <w:t xml:space="preserve">as for blood gas values – for example, </w:t>
      </w:r>
      <w:r w:rsidR="00D715E5" w:rsidRPr="00B3621B">
        <w:rPr>
          <w:rFonts w:ascii="Century Gothic" w:hAnsi="Century Gothic"/>
          <w:szCs w:val="24"/>
        </w:rPr>
        <w:t xml:space="preserve">limits </w:t>
      </w:r>
      <w:r w:rsidR="008F46EC">
        <w:rPr>
          <w:rFonts w:ascii="Century Gothic" w:hAnsi="Century Gothic"/>
          <w:szCs w:val="24"/>
        </w:rPr>
        <w:t xml:space="preserve">for </w:t>
      </w:r>
    </w:p>
    <w:p w:rsidR="008F46EC" w:rsidRDefault="008F46EC" w:rsidP="00A22D42">
      <w:pPr>
        <w:ind w:left="4320" w:hanging="43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oxygen </w:t>
      </w:r>
      <w:r w:rsidR="00D715E5" w:rsidRPr="00B3621B">
        <w:rPr>
          <w:rFonts w:ascii="Century Gothic" w:hAnsi="Century Gothic"/>
          <w:szCs w:val="24"/>
        </w:rPr>
        <w:t>6.5 – 10 kP</w:t>
      </w:r>
      <w:r w:rsidR="00A22D42">
        <w:rPr>
          <w:rFonts w:ascii="Century Gothic" w:hAnsi="Century Gothic"/>
          <w:szCs w:val="24"/>
        </w:rPr>
        <w:t xml:space="preserve">a and change site (on abdomen) every 2-4 </w:t>
      </w:r>
      <w:r w:rsidR="00D715E5" w:rsidRPr="00B3621B">
        <w:rPr>
          <w:rFonts w:ascii="Century Gothic" w:hAnsi="Century Gothic"/>
          <w:szCs w:val="24"/>
        </w:rPr>
        <w:t xml:space="preserve">hours following </w:t>
      </w:r>
    </w:p>
    <w:p w:rsidR="00D715E5" w:rsidRPr="00B3621B" w:rsidRDefault="00D715E5" w:rsidP="00A22D42">
      <w:pPr>
        <w:ind w:left="4320" w:hanging="4320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szCs w:val="24"/>
        </w:rPr>
        <w:t xml:space="preserve">calibration.  </w:t>
      </w:r>
    </w:p>
    <w:p w:rsidR="00D715E5" w:rsidRPr="00B3621B" w:rsidRDefault="00D715E5" w:rsidP="00D715E5">
      <w:pPr>
        <w:ind w:left="4320" w:hanging="4320"/>
        <w:rPr>
          <w:rFonts w:ascii="Century Gothic" w:hAnsi="Century Gothic"/>
          <w:szCs w:val="24"/>
        </w:rPr>
      </w:pPr>
    </w:p>
    <w:p w:rsidR="00D715E5" w:rsidRPr="00B3621B" w:rsidRDefault="00D715E5" w:rsidP="00D715E5">
      <w:pPr>
        <w:ind w:left="4320" w:hanging="4320"/>
        <w:rPr>
          <w:rFonts w:ascii="Century Gothic" w:hAnsi="Century Gothic"/>
          <w:sz w:val="22"/>
        </w:rPr>
      </w:pPr>
    </w:p>
    <w:p w:rsidR="00D715E5" w:rsidRPr="008F46EC" w:rsidRDefault="00D715E5" w:rsidP="00D715E5">
      <w:pPr>
        <w:ind w:left="4320" w:hanging="4320"/>
        <w:jc w:val="center"/>
        <w:rPr>
          <w:rFonts w:ascii="Century Gothic" w:hAnsi="Century Gothic"/>
          <w:b/>
          <w:szCs w:val="24"/>
        </w:rPr>
      </w:pPr>
      <w:r w:rsidRPr="008F46EC">
        <w:rPr>
          <w:rFonts w:ascii="Century Gothic" w:hAnsi="Century Gothic"/>
          <w:b/>
          <w:bCs/>
          <w:i/>
          <w:szCs w:val="24"/>
        </w:rPr>
        <w:t>Saturation</w:t>
      </w:r>
      <w:r w:rsidRPr="008F46EC">
        <w:rPr>
          <w:rFonts w:ascii="Century Gothic" w:hAnsi="Century Gothic"/>
          <w:b/>
          <w:bCs/>
          <w:szCs w:val="24"/>
        </w:rPr>
        <w:t xml:space="preserve"> monitoring (Sa02) /  </w:t>
      </w:r>
      <w:r w:rsidRPr="008F46EC">
        <w:rPr>
          <w:rFonts w:ascii="Century Gothic" w:hAnsi="Century Gothic"/>
          <w:b/>
          <w:szCs w:val="24"/>
        </w:rPr>
        <w:t>pulse oximetry</w:t>
      </w:r>
    </w:p>
    <w:p w:rsidR="00D715E5" w:rsidRPr="00B3621B" w:rsidRDefault="00D715E5" w:rsidP="00D715E5">
      <w:pPr>
        <w:jc w:val="center"/>
        <w:rPr>
          <w:rFonts w:ascii="Century Gothic" w:hAnsi="Century Gothic"/>
          <w:szCs w:val="24"/>
          <w:u w:val="single"/>
        </w:rPr>
      </w:pPr>
    </w:p>
    <w:p w:rsidR="00D715E5" w:rsidRPr="008F46EC" w:rsidRDefault="00D715E5" w:rsidP="00D715E5">
      <w:pPr>
        <w:ind w:left="4320" w:hanging="4320"/>
        <w:jc w:val="center"/>
        <w:rPr>
          <w:rFonts w:ascii="Century Gothic" w:hAnsi="Century Gothic"/>
          <w:b/>
          <w:bCs/>
          <w:szCs w:val="24"/>
        </w:rPr>
      </w:pPr>
      <w:r w:rsidRPr="008F46EC">
        <w:rPr>
          <w:rFonts w:ascii="Century Gothic" w:hAnsi="Century Gothic"/>
          <w:b/>
          <w:bCs/>
          <w:szCs w:val="24"/>
        </w:rPr>
        <w:t>Oxygen Saturation (Sa02) at birth</w:t>
      </w:r>
    </w:p>
    <w:p w:rsidR="00D715E5" w:rsidRPr="00B3621B" w:rsidRDefault="00D715E5" w:rsidP="00D715E5">
      <w:pPr>
        <w:ind w:left="4320" w:hanging="4320"/>
        <w:jc w:val="center"/>
        <w:rPr>
          <w:rFonts w:ascii="Century Gothic" w:hAnsi="Century Gothic"/>
          <w:b/>
          <w:bCs/>
          <w:szCs w:val="24"/>
          <w:u w:val="single"/>
        </w:rPr>
      </w:pPr>
    </w:p>
    <w:p w:rsidR="00D715E5" w:rsidRPr="00B3621B" w:rsidRDefault="00D715E5" w:rsidP="00D715E5">
      <w:pPr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  <w:color w:val="332941"/>
          <w:szCs w:val="24"/>
        </w:rPr>
      </w:pPr>
      <w:r w:rsidRPr="00B3621B">
        <w:rPr>
          <w:rFonts w:ascii="Century Gothic" w:hAnsi="Century Gothic" w:cs="Arial,Bold"/>
          <w:b/>
          <w:bCs/>
          <w:color w:val="332941"/>
          <w:szCs w:val="24"/>
        </w:rPr>
        <w:t>Acceptable pre-ductal SpO2</w:t>
      </w:r>
    </w:p>
    <w:p w:rsidR="00D715E5" w:rsidRPr="006E1106" w:rsidRDefault="00D715E5" w:rsidP="00D715E5">
      <w:pPr>
        <w:autoSpaceDE w:val="0"/>
        <w:autoSpaceDN w:val="0"/>
        <w:adjustRightInd w:val="0"/>
        <w:jc w:val="center"/>
        <w:rPr>
          <w:rFonts w:ascii="Century Gothic" w:hAnsi="Century Gothic" w:cs="Arial"/>
          <w:szCs w:val="24"/>
        </w:rPr>
      </w:pPr>
      <w:r w:rsidRPr="006E1106">
        <w:rPr>
          <w:rFonts w:ascii="Century Gothic" w:hAnsi="Century Gothic" w:cs="Arial"/>
          <w:szCs w:val="24"/>
        </w:rPr>
        <w:t>2 min 60%</w:t>
      </w:r>
    </w:p>
    <w:p w:rsidR="00D715E5" w:rsidRPr="006E1106" w:rsidRDefault="00D715E5" w:rsidP="00D715E5">
      <w:pPr>
        <w:autoSpaceDE w:val="0"/>
        <w:autoSpaceDN w:val="0"/>
        <w:adjustRightInd w:val="0"/>
        <w:jc w:val="center"/>
        <w:rPr>
          <w:rFonts w:ascii="Century Gothic" w:hAnsi="Century Gothic" w:cs="Arial"/>
          <w:szCs w:val="24"/>
        </w:rPr>
      </w:pPr>
      <w:r w:rsidRPr="006E1106">
        <w:rPr>
          <w:rFonts w:ascii="Century Gothic" w:hAnsi="Century Gothic" w:cs="Arial"/>
          <w:szCs w:val="24"/>
        </w:rPr>
        <w:t>3 min 70%</w:t>
      </w:r>
    </w:p>
    <w:p w:rsidR="00D715E5" w:rsidRPr="006E1106" w:rsidRDefault="00D715E5" w:rsidP="00D715E5">
      <w:pPr>
        <w:autoSpaceDE w:val="0"/>
        <w:autoSpaceDN w:val="0"/>
        <w:adjustRightInd w:val="0"/>
        <w:jc w:val="center"/>
        <w:rPr>
          <w:rFonts w:ascii="Century Gothic" w:hAnsi="Century Gothic" w:cs="Arial"/>
          <w:szCs w:val="24"/>
        </w:rPr>
      </w:pPr>
      <w:r w:rsidRPr="006E1106">
        <w:rPr>
          <w:rFonts w:ascii="Century Gothic" w:hAnsi="Century Gothic" w:cs="Arial"/>
          <w:szCs w:val="24"/>
        </w:rPr>
        <w:t>4 min 80%</w:t>
      </w:r>
    </w:p>
    <w:p w:rsidR="00D715E5" w:rsidRPr="006E1106" w:rsidRDefault="00D715E5" w:rsidP="00D715E5">
      <w:pPr>
        <w:autoSpaceDE w:val="0"/>
        <w:autoSpaceDN w:val="0"/>
        <w:adjustRightInd w:val="0"/>
        <w:jc w:val="center"/>
        <w:rPr>
          <w:rFonts w:ascii="Century Gothic" w:hAnsi="Century Gothic" w:cs="Arial"/>
          <w:szCs w:val="24"/>
        </w:rPr>
      </w:pPr>
      <w:r w:rsidRPr="006E1106">
        <w:rPr>
          <w:rFonts w:ascii="Century Gothic" w:hAnsi="Century Gothic" w:cs="Arial"/>
          <w:szCs w:val="24"/>
        </w:rPr>
        <w:t>5 min 85%</w:t>
      </w:r>
    </w:p>
    <w:p w:rsidR="00D715E5" w:rsidRPr="006E1106" w:rsidRDefault="00D715E5" w:rsidP="00D715E5">
      <w:pPr>
        <w:widowControl w:val="0"/>
        <w:overflowPunct w:val="0"/>
        <w:autoSpaceDE w:val="0"/>
        <w:autoSpaceDN w:val="0"/>
        <w:adjustRightInd w:val="0"/>
        <w:jc w:val="center"/>
        <w:rPr>
          <w:rFonts w:ascii="Century Gothic" w:hAnsi="Century Gothic" w:cs="Century Gothic"/>
          <w:kern w:val="28"/>
          <w:szCs w:val="24"/>
        </w:rPr>
      </w:pPr>
      <w:r w:rsidRPr="006E1106">
        <w:rPr>
          <w:rFonts w:ascii="Century Gothic" w:hAnsi="Century Gothic" w:cs="Arial"/>
          <w:szCs w:val="24"/>
        </w:rPr>
        <w:t>10 min 90%</w:t>
      </w:r>
    </w:p>
    <w:p w:rsidR="00D715E5" w:rsidRPr="009103F0" w:rsidRDefault="00D715E5" w:rsidP="00D715E5">
      <w:pPr>
        <w:ind w:left="4320" w:hanging="4320"/>
        <w:jc w:val="center"/>
        <w:rPr>
          <w:rFonts w:ascii="Century Gothic" w:hAnsi="Century Gothic"/>
          <w:bCs/>
          <w:szCs w:val="24"/>
        </w:rPr>
      </w:pPr>
      <w:r w:rsidRPr="009103F0">
        <w:rPr>
          <w:rFonts w:ascii="Century Gothic" w:hAnsi="Century Gothic"/>
          <w:bCs/>
          <w:szCs w:val="24"/>
        </w:rPr>
        <w:t>(Resuscitation Council, 2010)</w:t>
      </w:r>
    </w:p>
    <w:p w:rsidR="00D715E5" w:rsidRPr="00B3621B" w:rsidRDefault="00D715E5" w:rsidP="00D715E5">
      <w:pPr>
        <w:ind w:left="4320" w:hanging="4320"/>
        <w:rPr>
          <w:rFonts w:ascii="Century Gothic" w:hAnsi="Century Gothic"/>
          <w:b/>
          <w:bCs/>
          <w:szCs w:val="24"/>
        </w:rPr>
      </w:pPr>
    </w:p>
    <w:p w:rsidR="00D715E5" w:rsidRPr="00B3621B" w:rsidRDefault="00D715E5" w:rsidP="00D715E5">
      <w:pPr>
        <w:ind w:left="4320" w:hanging="4320"/>
        <w:rPr>
          <w:rFonts w:ascii="Century Gothic" w:hAnsi="Century Gothic"/>
          <w:b/>
          <w:bCs/>
          <w:szCs w:val="24"/>
          <w:u w:val="single"/>
        </w:rPr>
      </w:pPr>
      <w:r w:rsidRPr="00B3621B">
        <w:rPr>
          <w:rFonts w:ascii="Century Gothic" w:hAnsi="Century Gothic"/>
          <w:b/>
          <w:bCs/>
          <w:szCs w:val="24"/>
          <w:u w:val="single"/>
        </w:rPr>
        <w:t>After 10 minutes</w:t>
      </w:r>
      <w:r w:rsidR="006E1106">
        <w:rPr>
          <w:rFonts w:ascii="Century Gothic" w:hAnsi="Century Gothic"/>
          <w:b/>
          <w:bCs/>
          <w:szCs w:val="24"/>
          <w:u w:val="single"/>
        </w:rPr>
        <w:t xml:space="preserve"> of life</w:t>
      </w:r>
      <w:r w:rsidRPr="00B3621B">
        <w:rPr>
          <w:rFonts w:ascii="Century Gothic" w:hAnsi="Century Gothic"/>
          <w:b/>
          <w:bCs/>
          <w:szCs w:val="24"/>
          <w:u w:val="single"/>
        </w:rPr>
        <w:t xml:space="preserve">: </w:t>
      </w:r>
    </w:p>
    <w:p w:rsidR="006E1106" w:rsidRDefault="00A22D42" w:rsidP="00D715E5">
      <w:pPr>
        <w:ind w:left="4320" w:hanging="43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Recent research undertaken has recommended </w:t>
      </w:r>
      <w:r w:rsidR="006E1106">
        <w:rPr>
          <w:rFonts w:ascii="Century Gothic" w:hAnsi="Century Gothic"/>
          <w:szCs w:val="24"/>
        </w:rPr>
        <w:t xml:space="preserve">a </w:t>
      </w:r>
      <w:r>
        <w:rPr>
          <w:rFonts w:ascii="Century Gothic" w:hAnsi="Century Gothic"/>
          <w:szCs w:val="24"/>
        </w:rPr>
        <w:t xml:space="preserve">target range of </w:t>
      </w:r>
      <w:r w:rsidR="002F511D">
        <w:rPr>
          <w:rFonts w:ascii="Century Gothic" w:hAnsi="Century Gothic"/>
          <w:szCs w:val="24"/>
        </w:rPr>
        <w:t>9</w:t>
      </w:r>
      <w:r>
        <w:rPr>
          <w:rFonts w:ascii="Century Gothic" w:hAnsi="Century Gothic"/>
          <w:szCs w:val="24"/>
        </w:rPr>
        <w:t>1</w:t>
      </w:r>
      <w:r w:rsidR="00D715E5" w:rsidRPr="00B3621B">
        <w:rPr>
          <w:rFonts w:ascii="Century Gothic" w:hAnsi="Century Gothic"/>
          <w:szCs w:val="24"/>
        </w:rPr>
        <w:t>-9</w:t>
      </w:r>
      <w:r>
        <w:rPr>
          <w:rFonts w:ascii="Century Gothic" w:hAnsi="Century Gothic"/>
          <w:szCs w:val="24"/>
        </w:rPr>
        <w:t>5</w:t>
      </w:r>
      <w:r w:rsidR="00D715E5" w:rsidRPr="00B3621B">
        <w:rPr>
          <w:rFonts w:ascii="Century Gothic" w:hAnsi="Century Gothic"/>
          <w:szCs w:val="24"/>
        </w:rPr>
        <w:t xml:space="preserve">% </w:t>
      </w:r>
    </w:p>
    <w:p w:rsidR="006E1106" w:rsidRDefault="006E1106" w:rsidP="00D715E5">
      <w:pPr>
        <w:ind w:left="4320" w:hanging="43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(</w:t>
      </w:r>
      <w:proofErr w:type="spellStart"/>
      <w:r>
        <w:rPr>
          <w:rFonts w:ascii="Century Gothic" w:hAnsi="Century Gothic"/>
          <w:szCs w:val="24"/>
        </w:rPr>
        <w:t>Stenson</w:t>
      </w:r>
      <w:proofErr w:type="spellEnd"/>
      <w:r>
        <w:rPr>
          <w:rFonts w:ascii="Century Gothic" w:hAnsi="Century Gothic"/>
          <w:szCs w:val="24"/>
        </w:rPr>
        <w:t xml:space="preserve"> et al, 2011</w:t>
      </w:r>
      <w:r w:rsidR="008F46EC">
        <w:rPr>
          <w:rFonts w:ascii="Century Gothic" w:hAnsi="Century Gothic"/>
          <w:szCs w:val="24"/>
        </w:rPr>
        <w:t>)</w:t>
      </w:r>
      <w:r w:rsidR="008F46EC" w:rsidRPr="00B3621B">
        <w:rPr>
          <w:rFonts w:ascii="Century Gothic" w:hAnsi="Century Gothic"/>
          <w:szCs w:val="24"/>
        </w:rPr>
        <w:t xml:space="preserve"> for</w:t>
      </w:r>
      <w:r w:rsidR="00D715E5" w:rsidRPr="00B3621B">
        <w:rPr>
          <w:rFonts w:ascii="Century Gothic" w:hAnsi="Century Gothic"/>
          <w:szCs w:val="24"/>
        </w:rPr>
        <w:t xml:space="preserve"> preterm babies </w:t>
      </w:r>
      <w:r w:rsidR="00A22D42">
        <w:rPr>
          <w:rFonts w:ascii="Century Gothic" w:hAnsi="Century Gothic"/>
          <w:szCs w:val="24"/>
        </w:rPr>
        <w:t xml:space="preserve">&lt; 36 weeks gestational age requiring </w:t>
      </w:r>
    </w:p>
    <w:p w:rsidR="006E1106" w:rsidRDefault="00D715E5" w:rsidP="00D715E5">
      <w:pPr>
        <w:ind w:left="4320" w:hanging="4320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szCs w:val="24"/>
        </w:rPr>
        <w:t xml:space="preserve">oxygen before their eyes have vascularised fully. For </w:t>
      </w:r>
      <w:r w:rsidR="006E1106">
        <w:rPr>
          <w:rFonts w:ascii="Century Gothic" w:hAnsi="Century Gothic"/>
          <w:szCs w:val="24"/>
        </w:rPr>
        <w:t xml:space="preserve">neonates &gt;36 weeks, the </w:t>
      </w:r>
    </w:p>
    <w:p w:rsidR="00D715E5" w:rsidRPr="00B3621B" w:rsidRDefault="006E1106" w:rsidP="00D715E5">
      <w:pPr>
        <w:ind w:left="4320" w:hanging="43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target range can be higher at 94-98%.</w:t>
      </w:r>
    </w:p>
    <w:p w:rsidR="00D715E5" w:rsidRPr="00B3621B" w:rsidRDefault="00D715E5" w:rsidP="00D715E5">
      <w:pPr>
        <w:ind w:left="4320" w:hanging="4320"/>
        <w:rPr>
          <w:rFonts w:ascii="Century Gothic" w:hAnsi="Century Gothic"/>
          <w:szCs w:val="24"/>
        </w:rPr>
      </w:pPr>
    </w:p>
    <w:p w:rsidR="006E1106" w:rsidRDefault="006E1106" w:rsidP="00D715E5">
      <w:pPr>
        <w:ind w:left="4320" w:hanging="43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</w:t>
      </w:r>
      <w:r w:rsidR="00D715E5" w:rsidRPr="00B3621B">
        <w:rPr>
          <w:rFonts w:ascii="Century Gothic" w:hAnsi="Century Gothic"/>
          <w:szCs w:val="24"/>
        </w:rPr>
        <w:t>n term babies and those that have persistent pulmonary</w:t>
      </w:r>
      <w:r>
        <w:rPr>
          <w:rFonts w:ascii="Century Gothic" w:hAnsi="Century Gothic"/>
          <w:szCs w:val="24"/>
        </w:rPr>
        <w:t xml:space="preserve"> </w:t>
      </w:r>
      <w:r w:rsidR="00D715E5" w:rsidRPr="00B3621B">
        <w:rPr>
          <w:rFonts w:ascii="Century Gothic" w:hAnsi="Century Gothic"/>
          <w:szCs w:val="24"/>
        </w:rPr>
        <w:t xml:space="preserve">hypertension of the </w:t>
      </w:r>
    </w:p>
    <w:p w:rsidR="00D715E5" w:rsidRPr="00B3621B" w:rsidRDefault="00D715E5" w:rsidP="00D715E5">
      <w:pPr>
        <w:ind w:left="4320" w:hanging="4320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szCs w:val="24"/>
        </w:rPr>
        <w:t>newborn</w:t>
      </w:r>
      <w:r w:rsidR="006E1106">
        <w:rPr>
          <w:rFonts w:ascii="Century Gothic" w:hAnsi="Century Gothic"/>
          <w:szCs w:val="24"/>
        </w:rPr>
        <w:t>, the target range can be 95-100%</w:t>
      </w:r>
      <w:r w:rsidRPr="00B3621B">
        <w:rPr>
          <w:rFonts w:ascii="Century Gothic" w:hAnsi="Century Gothic"/>
          <w:szCs w:val="24"/>
        </w:rPr>
        <w:t>.</w:t>
      </w:r>
    </w:p>
    <w:p w:rsidR="00D715E5" w:rsidRPr="00B3621B" w:rsidRDefault="00D715E5" w:rsidP="00D715E5">
      <w:pPr>
        <w:ind w:left="4320" w:hanging="4320"/>
        <w:rPr>
          <w:rFonts w:ascii="Century Gothic" w:hAnsi="Century Gothic"/>
          <w:szCs w:val="24"/>
        </w:rPr>
      </w:pPr>
    </w:p>
    <w:p w:rsidR="00D715E5" w:rsidRPr="00B3621B" w:rsidRDefault="00D715E5" w:rsidP="00D715E5">
      <w:pPr>
        <w:ind w:left="4320" w:hanging="4320"/>
        <w:rPr>
          <w:rFonts w:ascii="Century Gothic" w:hAnsi="Century Gothic"/>
          <w:szCs w:val="24"/>
        </w:rPr>
      </w:pPr>
    </w:p>
    <w:p w:rsidR="00D715E5" w:rsidRPr="00B3621B" w:rsidRDefault="00D715E5" w:rsidP="008F46EC">
      <w:pPr>
        <w:pBdr>
          <w:top w:val="single" w:sz="4" w:space="1" w:color="auto"/>
        </w:pBdr>
        <w:jc w:val="center"/>
        <w:rPr>
          <w:rFonts w:ascii="Century Gothic" w:hAnsi="Century Gothic"/>
          <w:b/>
          <w:szCs w:val="24"/>
          <w:u w:val="single"/>
        </w:rPr>
      </w:pPr>
      <w:r w:rsidRPr="00B3621B">
        <w:rPr>
          <w:rFonts w:ascii="Century Gothic" w:hAnsi="Century Gothic"/>
          <w:b/>
          <w:szCs w:val="24"/>
          <w:u w:val="single"/>
        </w:rPr>
        <w:t>OXYGENATION INDEX</w:t>
      </w:r>
    </w:p>
    <w:p w:rsidR="00D715E5" w:rsidRPr="00B3621B" w:rsidRDefault="00D715E5" w:rsidP="00D715E5">
      <w:pPr>
        <w:jc w:val="center"/>
        <w:rPr>
          <w:rFonts w:ascii="Century Gothic" w:hAnsi="Century Gothic"/>
          <w:sz w:val="20"/>
          <w:u w:val="single"/>
        </w:rPr>
      </w:pPr>
    </w:p>
    <w:tbl>
      <w:tblPr>
        <w:tblW w:w="0" w:type="auto"/>
        <w:tblCellSpacing w:w="15" w:type="dxa"/>
        <w:tblInd w:w="16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3060"/>
      </w:tblGrid>
      <w:tr w:rsidR="00D715E5" w:rsidRPr="00B3621B" w:rsidTr="005B2B23">
        <w:trPr>
          <w:tblCellSpacing w:w="15" w:type="dxa"/>
        </w:trPr>
        <w:tc>
          <w:tcPr>
            <w:tcW w:w="2295" w:type="dxa"/>
            <w:vAlign w:val="center"/>
            <w:hideMark/>
          </w:tcPr>
          <w:p w:rsidR="00D715E5" w:rsidRPr="00B3621B" w:rsidRDefault="00D715E5" w:rsidP="005B2B23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  <w:p w:rsidR="00D715E5" w:rsidRPr="00B3621B" w:rsidRDefault="00D715E5" w:rsidP="005B2B23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B3621B">
              <w:rPr>
                <w:rFonts w:ascii="Century Gothic" w:hAnsi="Century Gothic" w:cs="Arial"/>
                <w:sz w:val="22"/>
                <w:szCs w:val="22"/>
                <w:lang w:val="en-US"/>
              </w:rPr>
              <w:t>Oxygen Index (OI) =</w:t>
            </w:r>
          </w:p>
        </w:tc>
        <w:tc>
          <w:tcPr>
            <w:tcW w:w="3015" w:type="dxa"/>
            <w:vAlign w:val="center"/>
            <w:hideMark/>
          </w:tcPr>
          <w:p w:rsidR="00D715E5" w:rsidRPr="00B3621B" w:rsidRDefault="00D715E5" w:rsidP="005B2B23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B3621B">
              <w:rPr>
                <w:rFonts w:ascii="Century Gothic" w:hAnsi="Century Gothic" w:cs="Arial"/>
                <w:sz w:val="22"/>
                <w:szCs w:val="22"/>
                <w:lang w:val="en-US"/>
              </w:rPr>
              <w:t>FiO</w:t>
            </w:r>
            <w:r w:rsidRPr="00B3621B">
              <w:rPr>
                <w:rFonts w:ascii="Century Gothic" w:hAnsi="Century Gothic" w:cs="Arial"/>
                <w:sz w:val="22"/>
                <w:szCs w:val="22"/>
                <w:vertAlign w:val="subscript"/>
                <w:lang w:val="en-US"/>
              </w:rPr>
              <w:t>2</w:t>
            </w:r>
            <w:r w:rsidRPr="00B3621B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x MAP x 100</w:t>
            </w:r>
            <w:r w:rsidRPr="00B3621B">
              <w:rPr>
                <w:rFonts w:ascii="Century Gothic" w:hAnsi="Century Gothic" w:cs="Arial"/>
                <w:sz w:val="22"/>
                <w:szCs w:val="22"/>
                <w:lang w:val="en-US"/>
              </w:rPr>
              <w:br/>
              <w:t>---------------------</w:t>
            </w:r>
            <w:r w:rsidRPr="00B3621B">
              <w:rPr>
                <w:rFonts w:ascii="Century Gothic" w:hAnsi="Century Gothic" w:cs="Arial"/>
                <w:sz w:val="22"/>
                <w:szCs w:val="22"/>
                <w:lang w:val="en-US"/>
              </w:rPr>
              <w:br/>
              <w:t>          PaO</w:t>
            </w:r>
            <w:r w:rsidRPr="00B3621B">
              <w:rPr>
                <w:rFonts w:ascii="Century Gothic" w:hAnsi="Century Gothic" w:cs="Arial"/>
                <w:sz w:val="22"/>
                <w:szCs w:val="22"/>
                <w:vertAlign w:val="subscript"/>
                <w:lang w:val="en-US"/>
              </w:rPr>
              <w:t>2</w:t>
            </w:r>
          </w:p>
        </w:tc>
      </w:tr>
      <w:tr w:rsidR="00D715E5" w:rsidRPr="00B3621B" w:rsidTr="005B2B23">
        <w:trPr>
          <w:tblCellSpacing w:w="15" w:type="dxa"/>
        </w:trPr>
        <w:tc>
          <w:tcPr>
            <w:tcW w:w="2295" w:type="dxa"/>
            <w:vAlign w:val="center"/>
          </w:tcPr>
          <w:p w:rsidR="00D715E5" w:rsidRPr="00B3621B" w:rsidRDefault="00D715E5" w:rsidP="005B2B23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3015" w:type="dxa"/>
            <w:vAlign w:val="center"/>
          </w:tcPr>
          <w:p w:rsidR="00D715E5" w:rsidRPr="00B3621B" w:rsidRDefault="00D715E5" w:rsidP="005B2B23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</w:tbl>
    <w:p w:rsidR="00D715E5" w:rsidRPr="00B3621B" w:rsidRDefault="00D715E5" w:rsidP="00D715E5">
      <w:pPr>
        <w:jc w:val="center"/>
        <w:rPr>
          <w:rFonts w:ascii="Century Gothic" w:hAnsi="Century Gothic"/>
          <w:sz w:val="22"/>
          <w:szCs w:val="22"/>
          <w:u w:val="single"/>
        </w:rPr>
      </w:pPr>
      <w:r w:rsidRPr="00B3621B">
        <w:rPr>
          <w:rFonts w:ascii="Century Gothic" w:hAnsi="Century Gothic"/>
          <w:sz w:val="22"/>
          <w:szCs w:val="22"/>
          <w:u w:val="single"/>
        </w:rPr>
        <w:t xml:space="preserve">  </w:t>
      </w:r>
    </w:p>
    <w:tbl>
      <w:tblPr>
        <w:tblW w:w="0" w:type="auto"/>
        <w:tblCellSpacing w:w="15" w:type="dxa"/>
        <w:tblInd w:w="16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</w:tblGrid>
      <w:tr w:rsidR="00D715E5" w:rsidRPr="00B3621B" w:rsidTr="005B2B23">
        <w:trPr>
          <w:tblCellSpacing w:w="15" w:type="dxa"/>
        </w:trPr>
        <w:tc>
          <w:tcPr>
            <w:tcW w:w="5430" w:type="dxa"/>
            <w:vAlign w:val="center"/>
          </w:tcPr>
          <w:p w:rsidR="00D715E5" w:rsidRPr="00B3621B" w:rsidRDefault="00D715E5" w:rsidP="005B2B23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B3621B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NB; Pa02 is in mmHg (to convert </w:t>
            </w:r>
            <w:proofErr w:type="spellStart"/>
            <w:r w:rsidRPr="00B3621B">
              <w:rPr>
                <w:rFonts w:ascii="Century Gothic" w:hAnsi="Century Gothic" w:cs="Arial"/>
                <w:sz w:val="22"/>
                <w:szCs w:val="22"/>
                <w:lang w:val="en-US"/>
              </w:rPr>
              <w:t>Kpa</w:t>
            </w:r>
            <w:proofErr w:type="spellEnd"/>
            <w:r w:rsidRPr="00B3621B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to mmHg, multiply by 7.5)</w:t>
            </w:r>
          </w:p>
        </w:tc>
      </w:tr>
    </w:tbl>
    <w:p w:rsidR="00D715E5" w:rsidRPr="00B3621B" w:rsidRDefault="00D715E5" w:rsidP="00D715E5">
      <w:pPr>
        <w:jc w:val="center"/>
        <w:rPr>
          <w:rFonts w:ascii="Century Gothic" w:hAnsi="Century Gothic"/>
          <w:sz w:val="22"/>
          <w:szCs w:val="22"/>
          <w:u w:val="single"/>
        </w:rPr>
      </w:pPr>
    </w:p>
    <w:p w:rsidR="00717C68" w:rsidRPr="00B3621B" w:rsidRDefault="00D65005" w:rsidP="00D715E5">
      <w:pPr>
        <w:jc w:val="center"/>
        <w:rPr>
          <w:rFonts w:ascii="Century Gothic" w:hAnsi="Century Gothic"/>
          <w:sz w:val="22"/>
          <w:szCs w:val="22"/>
          <w:u w:val="single"/>
        </w:rPr>
      </w:pPr>
      <w:hyperlink r:id="rId9" w:history="1">
        <w:r w:rsidR="00D715E5" w:rsidRPr="00B3621B">
          <w:rPr>
            <w:rStyle w:val="Hyperlink"/>
            <w:rFonts w:ascii="Century Gothic" w:hAnsi="Century Gothic"/>
            <w:sz w:val="22"/>
            <w:szCs w:val="22"/>
          </w:rPr>
          <w:t>http://www.medcalc.com/oxygen.html</w:t>
        </w:r>
      </w:hyperlink>
    </w:p>
    <w:sectPr w:rsidR="00717C68" w:rsidRPr="00B3621B" w:rsidSect="00CF6B04">
      <w:footerReference w:type="default" r:id="rId10"/>
      <w:footerReference w:type="first" r:id="rId11"/>
      <w:pgSz w:w="11906" w:h="16838" w:code="9"/>
      <w:pgMar w:top="1077" w:right="1440" w:bottom="107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05" w:rsidRDefault="00D65005">
      <w:r>
        <w:separator/>
      </w:r>
    </w:p>
  </w:endnote>
  <w:endnote w:type="continuationSeparator" w:id="0">
    <w:p w:rsidR="00D65005" w:rsidRDefault="00D6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4299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22D42" w:rsidRDefault="00A22D4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3F0" w:rsidRPr="009103F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9103F0">
          <w:rPr>
            <w:color w:val="808080" w:themeColor="background1" w:themeShade="80"/>
            <w:spacing w:val="60"/>
            <w:sz w:val="20"/>
          </w:rPr>
          <w:t>Julia Petty</w:t>
        </w:r>
      </w:p>
    </w:sdtContent>
  </w:sdt>
  <w:p w:rsidR="00F42679" w:rsidRDefault="00F42679">
    <w:pPr>
      <w:pStyle w:val="Footer"/>
      <w:ind w:right="360"/>
      <w:jc w:val="center"/>
      <w:rPr>
        <w:rFonts w:ascii="Tahoma" w:hAnsi="Tahom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9515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22D42" w:rsidRDefault="00A22D4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3F0" w:rsidRPr="009103F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9103F0">
          <w:rPr>
            <w:color w:val="808080" w:themeColor="background1" w:themeShade="80"/>
            <w:spacing w:val="60"/>
            <w:sz w:val="20"/>
          </w:rPr>
          <w:t>Julia Petty</w:t>
        </w:r>
      </w:p>
    </w:sdtContent>
  </w:sdt>
  <w:p w:rsidR="00A22D42" w:rsidRDefault="00A22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05" w:rsidRDefault="00D65005">
      <w:r>
        <w:separator/>
      </w:r>
    </w:p>
  </w:footnote>
  <w:footnote w:type="continuationSeparator" w:id="0">
    <w:p w:rsidR="00D65005" w:rsidRDefault="00D6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00E59"/>
    <w:multiLevelType w:val="hybridMultilevel"/>
    <w:tmpl w:val="2BAAA1FC"/>
    <w:lvl w:ilvl="0" w:tplc="C50848AA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A78F1"/>
    <w:multiLevelType w:val="hybridMultilevel"/>
    <w:tmpl w:val="F044F2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3114E"/>
    <w:multiLevelType w:val="hybridMultilevel"/>
    <w:tmpl w:val="E616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02CE3"/>
    <w:multiLevelType w:val="hybridMultilevel"/>
    <w:tmpl w:val="55342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53317"/>
    <w:multiLevelType w:val="hybridMultilevel"/>
    <w:tmpl w:val="EB8278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342BB"/>
    <w:multiLevelType w:val="hybridMultilevel"/>
    <w:tmpl w:val="C994D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D12FD0"/>
    <w:multiLevelType w:val="hybridMultilevel"/>
    <w:tmpl w:val="0100B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0D4027"/>
    <w:multiLevelType w:val="multilevel"/>
    <w:tmpl w:val="D772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4B5C3C"/>
    <w:multiLevelType w:val="hybridMultilevel"/>
    <w:tmpl w:val="A0F0A7E0"/>
    <w:lvl w:ilvl="0" w:tplc="FA92563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872A47"/>
    <w:multiLevelType w:val="hybridMultilevel"/>
    <w:tmpl w:val="BD120E64"/>
    <w:lvl w:ilvl="0" w:tplc="53A65A2C">
      <w:start w:val="1000"/>
      <w:numFmt w:val="decimal"/>
      <w:lvlText w:val="%1"/>
      <w:lvlJc w:val="left"/>
      <w:pPr>
        <w:tabs>
          <w:tab w:val="num" w:pos="3540"/>
        </w:tabs>
        <w:ind w:left="35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ACE241B"/>
    <w:multiLevelType w:val="hybridMultilevel"/>
    <w:tmpl w:val="8A4C19C2"/>
    <w:lvl w:ilvl="0" w:tplc="FFFFFFFF">
      <w:numFmt w:val="decimal"/>
      <w:lvlText w:val=""/>
      <w:lvlJc w:val="left"/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6CF436">
      <w:start w:val="33"/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3046A"/>
    <w:multiLevelType w:val="hybridMultilevel"/>
    <w:tmpl w:val="EBD022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C861A6D"/>
    <w:multiLevelType w:val="multilevel"/>
    <w:tmpl w:val="14AE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9031A7"/>
    <w:multiLevelType w:val="hybridMultilevel"/>
    <w:tmpl w:val="194849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A96900"/>
    <w:multiLevelType w:val="multilevel"/>
    <w:tmpl w:val="31CC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0"/>
        </w:tabs>
        <w:ind w:left="18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0"/>
        </w:tabs>
        <w:ind w:left="216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0"/>
        </w:tabs>
        <w:ind w:left="25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440"/>
        </w:tabs>
        <w:ind w:left="28440" w:hanging="2160"/>
      </w:pPr>
      <w:rPr>
        <w:rFonts w:hint="default"/>
      </w:rPr>
    </w:lvl>
  </w:abstractNum>
  <w:abstractNum w:abstractNumId="16">
    <w:nsid w:val="0CB648B7"/>
    <w:multiLevelType w:val="multilevel"/>
    <w:tmpl w:val="D772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994D25"/>
    <w:multiLevelType w:val="hybridMultilevel"/>
    <w:tmpl w:val="34FAAE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944CAA">
      <w:numFmt w:val="bullet"/>
      <w:lvlText w:val="–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EC3110"/>
    <w:multiLevelType w:val="hybridMultilevel"/>
    <w:tmpl w:val="7B562F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A04513"/>
    <w:multiLevelType w:val="hybridMultilevel"/>
    <w:tmpl w:val="1916D4D6"/>
    <w:lvl w:ilvl="0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6CF436">
      <w:start w:val="33"/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354E3F"/>
    <w:multiLevelType w:val="multilevel"/>
    <w:tmpl w:val="33A839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A92634"/>
    <w:multiLevelType w:val="hybridMultilevel"/>
    <w:tmpl w:val="924C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863E20"/>
    <w:multiLevelType w:val="singleLevel"/>
    <w:tmpl w:val="2FCE6498"/>
    <w:lvl w:ilvl="0">
      <w:start w:val="2"/>
      <w:numFmt w:val="decimal"/>
      <w:lvlText w:val="%1"/>
      <w:legacy w:legacy="1" w:legacySpace="120" w:legacyIndent="360"/>
      <w:lvlJc w:val="left"/>
      <w:pPr>
        <w:ind w:left="720" w:hanging="360"/>
      </w:pPr>
    </w:lvl>
  </w:abstractNum>
  <w:abstractNum w:abstractNumId="23">
    <w:nsid w:val="170254D8"/>
    <w:multiLevelType w:val="hybridMultilevel"/>
    <w:tmpl w:val="514E94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6668F5"/>
    <w:multiLevelType w:val="singleLevel"/>
    <w:tmpl w:val="DCC65C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>
    <w:nsid w:val="18885223"/>
    <w:multiLevelType w:val="multilevel"/>
    <w:tmpl w:val="B9A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9A17A29"/>
    <w:multiLevelType w:val="hybridMultilevel"/>
    <w:tmpl w:val="A616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0746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1BA07E8F"/>
    <w:multiLevelType w:val="hybridMultilevel"/>
    <w:tmpl w:val="80FE281C"/>
    <w:lvl w:ilvl="0" w:tplc="99D649D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BE733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1E671670"/>
    <w:multiLevelType w:val="multilevel"/>
    <w:tmpl w:val="D958B3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F373B82"/>
    <w:multiLevelType w:val="hybridMultilevel"/>
    <w:tmpl w:val="5A68C0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6F00C9"/>
    <w:multiLevelType w:val="hybridMultilevel"/>
    <w:tmpl w:val="838C30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0A87CEA"/>
    <w:multiLevelType w:val="hybridMultilevel"/>
    <w:tmpl w:val="D79C28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416E14"/>
    <w:multiLevelType w:val="hybridMultilevel"/>
    <w:tmpl w:val="9B7A10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57137E"/>
    <w:multiLevelType w:val="hybridMultilevel"/>
    <w:tmpl w:val="0A70E5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9669A6"/>
    <w:multiLevelType w:val="hybridMultilevel"/>
    <w:tmpl w:val="44D6355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40749D9"/>
    <w:multiLevelType w:val="hybridMultilevel"/>
    <w:tmpl w:val="AFEA2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57C434B"/>
    <w:multiLevelType w:val="hybridMultilevel"/>
    <w:tmpl w:val="CCFC93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27A81250"/>
    <w:multiLevelType w:val="hybridMultilevel"/>
    <w:tmpl w:val="57001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8102CFB"/>
    <w:multiLevelType w:val="hybridMultilevel"/>
    <w:tmpl w:val="B6683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8114B9"/>
    <w:multiLevelType w:val="hybridMultilevel"/>
    <w:tmpl w:val="54CEBB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8CC4239"/>
    <w:multiLevelType w:val="hybridMultilevel"/>
    <w:tmpl w:val="A5E4A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A6353E8"/>
    <w:multiLevelType w:val="hybridMultilevel"/>
    <w:tmpl w:val="4A46D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CE5492"/>
    <w:multiLevelType w:val="multilevel"/>
    <w:tmpl w:val="4A7851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BD36DBA"/>
    <w:multiLevelType w:val="hybridMultilevel"/>
    <w:tmpl w:val="D2BCF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FB7C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30B01058"/>
    <w:multiLevelType w:val="hybridMultilevel"/>
    <w:tmpl w:val="5A669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1460DDC"/>
    <w:multiLevelType w:val="hybridMultilevel"/>
    <w:tmpl w:val="A9A6F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2180B61"/>
    <w:multiLevelType w:val="hybridMultilevel"/>
    <w:tmpl w:val="59B02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37373FC"/>
    <w:multiLevelType w:val="hybridMultilevel"/>
    <w:tmpl w:val="B6A2E5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4A83CA7"/>
    <w:multiLevelType w:val="multilevel"/>
    <w:tmpl w:val="47504B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7C23C50"/>
    <w:multiLevelType w:val="hybridMultilevel"/>
    <w:tmpl w:val="08561E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8A72F1A"/>
    <w:multiLevelType w:val="hybridMultilevel"/>
    <w:tmpl w:val="4F828A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BEE5B14"/>
    <w:multiLevelType w:val="hybridMultilevel"/>
    <w:tmpl w:val="A5CADE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BF9028B"/>
    <w:multiLevelType w:val="hybridMultilevel"/>
    <w:tmpl w:val="5B9E1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C33FA5"/>
    <w:multiLevelType w:val="hybridMultilevel"/>
    <w:tmpl w:val="B366F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CD616CB"/>
    <w:multiLevelType w:val="hybridMultilevel"/>
    <w:tmpl w:val="1A80FA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D6D3B19"/>
    <w:multiLevelType w:val="singleLevel"/>
    <w:tmpl w:val="DCC65C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9">
    <w:nsid w:val="3DD135AB"/>
    <w:multiLevelType w:val="hybridMultilevel"/>
    <w:tmpl w:val="44F02F24"/>
    <w:lvl w:ilvl="0" w:tplc="99D649D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08D2147"/>
    <w:multiLevelType w:val="hybridMultilevel"/>
    <w:tmpl w:val="B7FCD9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0A24D60"/>
    <w:multiLevelType w:val="hybridMultilevel"/>
    <w:tmpl w:val="47D6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FC3BF9"/>
    <w:multiLevelType w:val="singleLevel"/>
    <w:tmpl w:val="DCC65C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3">
    <w:nsid w:val="439B5CDF"/>
    <w:multiLevelType w:val="hybridMultilevel"/>
    <w:tmpl w:val="A11E8902"/>
    <w:lvl w:ilvl="0" w:tplc="99D649D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4774306"/>
    <w:multiLevelType w:val="hybridMultilevel"/>
    <w:tmpl w:val="EDC6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4899E">
      <w:numFmt w:val="bullet"/>
      <w:lvlText w:val="•"/>
      <w:lvlJc w:val="left"/>
      <w:pPr>
        <w:ind w:left="1800" w:hanging="720"/>
      </w:pPr>
      <w:rPr>
        <w:rFonts w:ascii="Century Gothic" w:eastAsia="Times New Roman" w:hAnsi="Century Gothic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B75179"/>
    <w:multiLevelType w:val="hybridMultilevel"/>
    <w:tmpl w:val="FFB2F946"/>
    <w:lvl w:ilvl="0" w:tplc="9F02C01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5CC53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460E5B6D"/>
    <w:multiLevelType w:val="hybridMultilevel"/>
    <w:tmpl w:val="594C330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8">
    <w:nsid w:val="47A244F7"/>
    <w:multiLevelType w:val="hybridMultilevel"/>
    <w:tmpl w:val="FAF2B0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D5D3A31"/>
    <w:multiLevelType w:val="multilevel"/>
    <w:tmpl w:val="662633E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F6D5E1B"/>
    <w:multiLevelType w:val="hybridMultilevel"/>
    <w:tmpl w:val="F5C04B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0187D12"/>
    <w:multiLevelType w:val="hybridMultilevel"/>
    <w:tmpl w:val="F38E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15A1FDD"/>
    <w:multiLevelType w:val="hybridMultilevel"/>
    <w:tmpl w:val="15640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37E5CA7"/>
    <w:multiLevelType w:val="hybridMultilevel"/>
    <w:tmpl w:val="7610C0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4D35ED4"/>
    <w:multiLevelType w:val="hybridMultilevel"/>
    <w:tmpl w:val="6D62AD7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51C68F1"/>
    <w:multiLevelType w:val="hybridMultilevel"/>
    <w:tmpl w:val="8B6665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9DE5CBE"/>
    <w:multiLevelType w:val="hybridMultilevel"/>
    <w:tmpl w:val="95F0A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C1B32AB"/>
    <w:multiLevelType w:val="multilevel"/>
    <w:tmpl w:val="2054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CBF530F"/>
    <w:multiLevelType w:val="hybridMultilevel"/>
    <w:tmpl w:val="68D63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CF73640"/>
    <w:multiLevelType w:val="hybridMultilevel"/>
    <w:tmpl w:val="0794FB6E"/>
    <w:lvl w:ilvl="0" w:tplc="3DBE16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EC14E25"/>
    <w:multiLevelType w:val="hybridMultilevel"/>
    <w:tmpl w:val="53A8B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28A06E6">
      <w:start w:val="19"/>
      <w:numFmt w:val="bullet"/>
      <w:lvlText w:val="-"/>
      <w:lvlJc w:val="left"/>
      <w:pPr>
        <w:ind w:left="2880" w:hanging="360"/>
      </w:pPr>
      <w:rPr>
        <w:rFonts w:ascii="Century Gothic" w:eastAsia="Times New Roman" w:hAnsi="Century Gothic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EF3D50"/>
    <w:multiLevelType w:val="hybridMultilevel"/>
    <w:tmpl w:val="CB5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0085590"/>
    <w:multiLevelType w:val="hybridMultilevel"/>
    <w:tmpl w:val="662C2D56"/>
    <w:lvl w:ilvl="0" w:tplc="528A06E6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0804E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60D340A8"/>
    <w:multiLevelType w:val="hybridMultilevel"/>
    <w:tmpl w:val="4ACCC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120411D"/>
    <w:multiLevelType w:val="hybridMultilevel"/>
    <w:tmpl w:val="6412A6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8C124A"/>
    <w:multiLevelType w:val="multilevel"/>
    <w:tmpl w:val="B28AE5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3767C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>
    <w:nsid w:val="65B47347"/>
    <w:multiLevelType w:val="hybridMultilevel"/>
    <w:tmpl w:val="68E8E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66F054EF"/>
    <w:multiLevelType w:val="multilevel"/>
    <w:tmpl w:val="4EB4C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8916132"/>
    <w:multiLevelType w:val="multilevel"/>
    <w:tmpl w:val="23527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8BE7E51"/>
    <w:multiLevelType w:val="hybridMultilevel"/>
    <w:tmpl w:val="CE68284C"/>
    <w:lvl w:ilvl="0" w:tplc="88CA2F6C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9680F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>
    <w:nsid w:val="6CFD6F2B"/>
    <w:multiLevelType w:val="hybridMultilevel"/>
    <w:tmpl w:val="08201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D5F33C1"/>
    <w:multiLevelType w:val="hybridMultilevel"/>
    <w:tmpl w:val="3D7E85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E5877FF"/>
    <w:multiLevelType w:val="hybridMultilevel"/>
    <w:tmpl w:val="5E8C980C"/>
    <w:lvl w:ilvl="0" w:tplc="5664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FBA7462"/>
    <w:multiLevelType w:val="hybridMultilevel"/>
    <w:tmpl w:val="5E42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0ED00B7"/>
    <w:multiLevelType w:val="singleLevel"/>
    <w:tmpl w:val="FFFFFFFF"/>
    <w:lvl w:ilvl="0">
      <w:numFmt w:val="decimal"/>
      <w:lvlText w:val="*"/>
      <w:lvlJc w:val="left"/>
    </w:lvl>
  </w:abstractNum>
  <w:abstractNum w:abstractNumId="98">
    <w:nsid w:val="714D71B5"/>
    <w:multiLevelType w:val="hybridMultilevel"/>
    <w:tmpl w:val="9CACE028"/>
    <w:lvl w:ilvl="0" w:tplc="0D640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34201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>
    <w:nsid w:val="747911F3"/>
    <w:multiLevelType w:val="hybridMultilevel"/>
    <w:tmpl w:val="82B25B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49F4056"/>
    <w:multiLevelType w:val="hybridMultilevel"/>
    <w:tmpl w:val="BBE244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1B4201"/>
    <w:multiLevelType w:val="hybridMultilevel"/>
    <w:tmpl w:val="F0A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7221AC3"/>
    <w:multiLevelType w:val="multilevel"/>
    <w:tmpl w:val="A8B8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A810A81"/>
    <w:multiLevelType w:val="hybridMultilevel"/>
    <w:tmpl w:val="55C61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7B3034F3"/>
    <w:multiLevelType w:val="hybridMultilevel"/>
    <w:tmpl w:val="388806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6B12E0"/>
    <w:multiLevelType w:val="hybridMultilevel"/>
    <w:tmpl w:val="8EFE4D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FEA7B33"/>
    <w:multiLevelType w:val="multilevel"/>
    <w:tmpl w:val="6B065F0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0"/>
        <w:numFmt w:val="bullet"/>
        <w:lvlText w:val="·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62"/>
  </w:num>
  <w:num w:numId="6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58"/>
  </w:num>
  <w:num w:numId="8">
    <w:abstractNumId w:val="24"/>
  </w:num>
  <w:num w:numId="9">
    <w:abstractNumId w:val="107"/>
  </w:num>
  <w:num w:numId="10">
    <w:abstractNumId w:val="52"/>
  </w:num>
  <w:num w:numId="11">
    <w:abstractNumId w:val="57"/>
  </w:num>
  <w:num w:numId="12">
    <w:abstractNumId w:val="15"/>
  </w:num>
  <w:num w:numId="13">
    <w:abstractNumId w:val="7"/>
  </w:num>
  <w:num w:numId="14">
    <w:abstractNumId w:val="42"/>
  </w:num>
  <w:num w:numId="15">
    <w:abstractNumId w:val="48"/>
  </w:num>
  <w:num w:numId="16">
    <w:abstractNumId w:val="10"/>
  </w:num>
  <w:num w:numId="17">
    <w:abstractNumId w:val="96"/>
  </w:num>
  <w:num w:numId="18">
    <w:abstractNumId w:val="81"/>
  </w:num>
  <w:num w:numId="19">
    <w:abstractNumId w:val="38"/>
  </w:num>
  <w:num w:numId="20">
    <w:abstractNumId w:val="97"/>
  </w:num>
  <w:num w:numId="21">
    <w:abstractNumId w:val="67"/>
  </w:num>
  <w:num w:numId="22">
    <w:abstractNumId w:val="26"/>
  </w:num>
  <w:num w:numId="23">
    <w:abstractNumId w:val="65"/>
  </w:num>
  <w:num w:numId="24">
    <w:abstractNumId w:val="104"/>
  </w:num>
  <w:num w:numId="25">
    <w:abstractNumId w:val="63"/>
  </w:num>
  <w:num w:numId="26">
    <w:abstractNumId w:val="59"/>
  </w:num>
  <w:num w:numId="27">
    <w:abstractNumId w:val="28"/>
  </w:num>
  <w:num w:numId="28">
    <w:abstractNumId w:val="91"/>
  </w:num>
  <w:num w:numId="29">
    <w:abstractNumId w:val="93"/>
  </w:num>
  <w:num w:numId="30">
    <w:abstractNumId w:val="1"/>
  </w:num>
  <w:num w:numId="31">
    <w:abstractNumId w:val="61"/>
  </w:num>
  <w:num w:numId="32">
    <w:abstractNumId w:val="54"/>
  </w:num>
  <w:num w:numId="33">
    <w:abstractNumId w:val="40"/>
  </w:num>
  <w:num w:numId="34">
    <w:abstractNumId w:val="41"/>
  </w:num>
  <w:num w:numId="35">
    <w:abstractNumId w:val="43"/>
  </w:num>
  <w:num w:numId="36">
    <w:abstractNumId w:val="80"/>
  </w:num>
  <w:num w:numId="37">
    <w:abstractNumId w:val="37"/>
  </w:num>
  <w:num w:numId="38">
    <w:abstractNumId w:val="32"/>
  </w:num>
  <w:num w:numId="39">
    <w:abstractNumId w:val="73"/>
  </w:num>
  <w:num w:numId="40">
    <w:abstractNumId w:val="106"/>
  </w:num>
  <w:num w:numId="41">
    <w:abstractNumId w:val="94"/>
  </w:num>
  <w:num w:numId="42">
    <w:abstractNumId w:val="36"/>
  </w:num>
  <w:num w:numId="43">
    <w:abstractNumId w:val="50"/>
  </w:num>
  <w:num w:numId="44">
    <w:abstractNumId w:val="101"/>
  </w:num>
  <w:num w:numId="45">
    <w:abstractNumId w:val="25"/>
  </w:num>
  <w:num w:numId="46">
    <w:abstractNumId w:val="103"/>
  </w:num>
  <w:num w:numId="47">
    <w:abstractNumId w:val="77"/>
  </w:num>
  <w:num w:numId="48">
    <w:abstractNumId w:val="21"/>
  </w:num>
  <w:num w:numId="49">
    <w:abstractNumId w:val="47"/>
  </w:num>
  <w:num w:numId="50">
    <w:abstractNumId w:val="45"/>
  </w:num>
  <w:num w:numId="51">
    <w:abstractNumId w:val="95"/>
  </w:num>
  <w:num w:numId="52">
    <w:abstractNumId w:val="18"/>
  </w:num>
  <w:num w:numId="53">
    <w:abstractNumId w:val="12"/>
  </w:num>
  <w:num w:numId="54">
    <w:abstractNumId w:val="100"/>
  </w:num>
  <w:num w:numId="55">
    <w:abstractNumId w:val="44"/>
  </w:num>
  <w:num w:numId="56">
    <w:abstractNumId w:val="86"/>
  </w:num>
  <w:num w:numId="57">
    <w:abstractNumId w:val="30"/>
  </w:num>
  <w:num w:numId="58">
    <w:abstractNumId w:val="20"/>
  </w:num>
  <w:num w:numId="59">
    <w:abstractNumId w:val="89"/>
  </w:num>
  <w:num w:numId="60">
    <w:abstractNumId w:val="90"/>
  </w:num>
  <w:num w:numId="61">
    <w:abstractNumId w:val="64"/>
  </w:num>
  <w:num w:numId="62">
    <w:abstractNumId w:val="3"/>
  </w:num>
  <w:num w:numId="63">
    <w:abstractNumId w:val="55"/>
  </w:num>
  <w:num w:numId="64">
    <w:abstractNumId w:val="102"/>
  </w:num>
  <w:num w:numId="65">
    <w:abstractNumId w:val="69"/>
  </w:num>
  <w:num w:numId="66">
    <w:abstractNumId w:val="51"/>
  </w:num>
  <w:num w:numId="67">
    <w:abstractNumId w:val="11"/>
  </w:num>
  <w:num w:numId="68">
    <w:abstractNumId w:val="5"/>
  </w:num>
  <w:num w:numId="69">
    <w:abstractNumId w:val="23"/>
  </w:num>
  <w:num w:numId="70">
    <w:abstractNumId w:val="35"/>
  </w:num>
  <w:num w:numId="71">
    <w:abstractNumId w:val="19"/>
  </w:num>
  <w:num w:numId="72">
    <w:abstractNumId w:val="4"/>
  </w:num>
  <w:num w:numId="73">
    <w:abstractNumId w:val="46"/>
  </w:num>
  <w:num w:numId="74">
    <w:abstractNumId w:val="74"/>
  </w:num>
  <w:num w:numId="75">
    <w:abstractNumId w:val="53"/>
  </w:num>
  <w:num w:numId="76">
    <w:abstractNumId w:val="60"/>
  </w:num>
  <w:num w:numId="77">
    <w:abstractNumId w:val="34"/>
  </w:num>
  <w:num w:numId="78">
    <w:abstractNumId w:val="85"/>
  </w:num>
  <w:num w:numId="79">
    <w:abstractNumId w:val="105"/>
  </w:num>
  <w:num w:numId="80">
    <w:abstractNumId w:val="99"/>
  </w:num>
  <w:num w:numId="81">
    <w:abstractNumId w:val="29"/>
  </w:num>
  <w:num w:numId="82">
    <w:abstractNumId w:val="27"/>
  </w:num>
  <w:num w:numId="83">
    <w:abstractNumId w:val="92"/>
  </w:num>
  <w:num w:numId="84">
    <w:abstractNumId w:val="83"/>
  </w:num>
  <w:num w:numId="85">
    <w:abstractNumId w:val="66"/>
  </w:num>
  <w:num w:numId="86">
    <w:abstractNumId w:val="87"/>
  </w:num>
  <w:num w:numId="87">
    <w:abstractNumId w:val="39"/>
  </w:num>
  <w:num w:numId="88">
    <w:abstractNumId w:val="33"/>
  </w:num>
  <w:num w:numId="89">
    <w:abstractNumId w:val="88"/>
  </w:num>
  <w:num w:numId="90">
    <w:abstractNumId w:val="71"/>
  </w:num>
  <w:num w:numId="91">
    <w:abstractNumId w:val="6"/>
  </w:num>
  <w:num w:numId="92">
    <w:abstractNumId w:val="9"/>
  </w:num>
  <w:num w:numId="93">
    <w:abstractNumId w:val="84"/>
  </w:num>
  <w:num w:numId="94">
    <w:abstractNumId w:val="56"/>
  </w:num>
  <w:num w:numId="95">
    <w:abstractNumId w:val="68"/>
  </w:num>
  <w:num w:numId="96">
    <w:abstractNumId w:val="70"/>
  </w:num>
  <w:num w:numId="97">
    <w:abstractNumId w:val="76"/>
  </w:num>
  <w:num w:numId="98">
    <w:abstractNumId w:val="8"/>
  </w:num>
  <w:num w:numId="99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0">
    <w:abstractNumId w:val="75"/>
  </w:num>
  <w:num w:numId="101">
    <w:abstractNumId w:val="31"/>
  </w:num>
  <w:num w:numId="102">
    <w:abstractNumId w:val="13"/>
  </w:num>
  <w:num w:numId="103">
    <w:abstractNumId w:val="98"/>
  </w:num>
  <w:num w:numId="104">
    <w:abstractNumId w:val="14"/>
  </w:num>
  <w:num w:numId="105">
    <w:abstractNumId w:val="2"/>
  </w:num>
  <w:num w:numId="106">
    <w:abstractNumId w:val="72"/>
  </w:num>
  <w:num w:numId="107">
    <w:abstractNumId w:val="17"/>
  </w:num>
  <w:num w:numId="108">
    <w:abstractNumId w:val="49"/>
  </w:num>
  <w:num w:numId="109">
    <w:abstractNumId w:val="16"/>
  </w:num>
  <w:num w:numId="110">
    <w:abstractNumId w:val="78"/>
  </w:num>
  <w:num w:numId="111">
    <w:abstractNumId w:val="79"/>
  </w:num>
  <w:num w:numId="112">
    <w:abstractNumId w:val="8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DBF"/>
    <w:rsid w:val="00000758"/>
    <w:rsid w:val="00003BC6"/>
    <w:rsid w:val="000259DE"/>
    <w:rsid w:val="00043E89"/>
    <w:rsid w:val="000520E9"/>
    <w:rsid w:val="00054F48"/>
    <w:rsid w:val="000630B0"/>
    <w:rsid w:val="0007310F"/>
    <w:rsid w:val="0007648A"/>
    <w:rsid w:val="00076ED5"/>
    <w:rsid w:val="00084B40"/>
    <w:rsid w:val="00085456"/>
    <w:rsid w:val="0009124F"/>
    <w:rsid w:val="000A1AC2"/>
    <w:rsid w:val="000A4323"/>
    <w:rsid w:val="000B73DA"/>
    <w:rsid w:val="000C2C1C"/>
    <w:rsid w:val="000C37A3"/>
    <w:rsid w:val="000D2D4D"/>
    <w:rsid w:val="000D2E3E"/>
    <w:rsid w:val="000E0975"/>
    <w:rsid w:val="000E0E19"/>
    <w:rsid w:val="000E7DD3"/>
    <w:rsid w:val="000F433F"/>
    <w:rsid w:val="00102A67"/>
    <w:rsid w:val="00106030"/>
    <w:rsid w:val="00107842"/>
    <w:rsid w:val="0011367A"/>
    <w:rsid w:val="00115F9B"/>
    <w:rsid w:val="00117D9B"/>
    <w:rsid w:val="0012174F"/>
    <w:rsid w:val="00123490"/>
    <w:rsid w:val="0012456D"/>
    <w:rsid w:val="001273DE"/>
    <w:rsid w:val="00131979"/>
    <w:rsid w:val="00145F8A"/>
    <w:rsid w:val="00146795"/>
    <w:rsid w:val="00155501"/>
    <w:rsid w:val="00156BBD"/>
    <w:rsid w:val="00170EE1"/>
    <w:rsid w:val="0017153D"/>
    <w:rsid w:val="00173FE1"/>
    <w:rsid w:val="00185E6E"/>
    <w:rsid w:val="00193682"/>
    <w:rsid w:val="001B2A35"/>
    <w:rsid w:val="001B58D2"/>
    <w:rsid w:val="001B7C4E"/>
    <w:rsid w:val="001C1811"/>
    <w:rsid w:val="001C2DFB"/>
    <w:rsid w:val="001C4B7A"/>
    <w:rsid w:val="001C5113"/>
    <w:rsid w:val="001C564F"/>
    <w:rsid w:val="001C7985"/>
    <w:rsid w:val="001D1DA3"/>
    <w:rsid w:val="001E19F1"/>
    <w:rsid w:val="001E25DF"/>
    <w:rsid w:val="001E3D93"/>
    <w:rsid w:val="0020074D"/>
    <w:rsid w:val="00205D30"/>
    <w:rsid w:val="002069B6"/>
    <w:rsid w:val="00215B36"/>
    <w:rsid w:val="00222CC5"/>
    <w:rsid w:val="00241ECC"/>
    <w:rsid w:val="00245003"/>
    <w:rsid w:val="002474CF"/>
    <w:rsid w:val="00250E6D"/>
    <w:rsid w:val="00252582"/>
    <w:rsid w:val="00277B02"/>
    <w:rsid w:val="00280FAF"/>
    <w:rsid w:val="0028125E"/>
    <w:rsid w:val="002827C8"/>
    <w:rsid w:val="002827FC"/>
    <w:rsid w:val="00292373"/>
    <w:rsid w:val="00293945"/>
    <w:rsid w:val="002A0177"/>
    <w:rsid w:val="002C1866"/>
    <w:rsid w:val="002C1FA1"/>
    <w:rsid w:val="002C745E"/>
    <w:rsid w:val="002D2CE4"/>
    <w:rsid w:val="002D6C02"/>
    <w:rsid w:val="002D7177"/>
    <w:rsid w:val="002E3ABD"/>
    <w:rsid w:val="002E5153"/>
    <w:rsid w:val="002F1F21"/>
    <w:rsid w:val="002F511D"/>
    <w:rsid w:val="002F5D20"/>
    <w:rsid w:val="002F5DBF"/>
    <w:rsid w:val="00305AAB"/>
    <w:rsid w:val="00305EA4"/>
    <w:rsid w:val="0031106A"/>
    <w:rsid w:val="0032669C"/>
    <w:rsid w:val="00330833"/>
    <w:rsid w:val="00334C54"/>
    <w:rsid w:val="00336B3B"/>
    <w:rsid w:val="003439B3"/>
    <w:rsid w:val="00345E5D"/>
    <w:rsid w:val="003476CD"/>
    <w:rsid w:val="003634E0"/>
    <w:rsid w:val="0036595A"/>
    <w:rsid w:val="00365DB8"/>
    <w:rsid w:val="00365DE0"/>
    <w:rsid w:val="00370528"/>
    <w:rsid w:val="00370C40"/>
    <w:rsid w:val="00383CBC"/>
    <w:rsid w:val="0038767A"/>
    <w:rsid w:val="00396CC5"/>
    <w:rsid w:val="003A5E05"/>
    <w:rsid w:val="003A7026"/>
    <w:rsid w:val="003B7600"/>
    <w:rsid w:val="003C05F4"/>
    <w:rsid w:val="003D35EC"/>
    <w:rsid w:val="003D52C1"/>
    <w:rsid w:val="003D6780"/>
    <w:rsid w:val="003E7371"/>
    <w:rsid w:val="003E79E2"/>
    <w:rsid w:val="003F2A25"/>
    <w:rsid w:val="00400656"/>
    <w:rsid w:val="004048B2"/>
    <w:rsid w:val="00405625"/>
    <w:rsid w:val="0041693D"/>
    <w:rsid w:val="00421532"/>
    <w:rsid w:val="00424E63"/>
    <w:rsid w:val="0043400B"/>
    <w:rsid w:val="00447ACB"/>
    <w:rsid w:val="00452EAF"/>
    <w:rsid w:val="00460A2A"/>
    <w:rsid w:val="00461287"/>
    <w:rsid w:val="00461CEA"/>
    <w:rsid w:val="004643DC"/>
    <w:rsid w:val="00471629"/>
    <w:rsid w:val="00477DFF"/>
    <w:rsid w:val="00480B41"/>
    <w:rsid w:val="00480D0E"/>
    <w:rsid w:val="00480E9C"/>
    <w:rsid w:val="00482A64"/>
    <w:rsid w:val="00482F23"/>
    <w:rsid w:val="00491FA5"/>
    <w:rsid w:val="00495D0B"/>
    <w:rsid w:val="004968BC"/>
    <w:rsid w:val="004976F8"/>
    <w:rsid w:val="004A074B"/>
    <w:rsid w:val="004B243E"/>
    <w:rsid w:val="004B409B"/>
    <w:rsid w:val="004B6584"/>
    <w:rsid w:val="004B79F8"/>
    <w:rsid w:val="004D09F3"/>
    <w:rsid w:val="004D7AC3"/>
    <w:rsid w:val="004F01C4"/>
    <w:rsid w:val="00510BFF"/>
    <w:rsid w:val="00516EF1"/>
    <w:rsid w:val="00524798"/>
    <w:rsid w:val="00526D2A"/>
    <w:rsid w:val="005442F7"/>
    <w:rsid w:val="00563205"/>
    <w:rsid w:val="0057184B"/>
    <w:rsid w:val="00573C22"/>
    <w:rsid w:val="00581774"/>
    <w:rsid w:val="005817CA"/>
    <w:rsid w:val="00581EB2"/>
    <w:rsid w:val="005851F3"/>
    <w:rsid w:val="00585F1C"/>
    <w:rsid w:val="00597092"/>
    <w:rsid w:val="005A605F"/>
    <w:rsid w:val="005B1A73"/>
    <w:rsid w:val="005B2B23"/>
    <w:rsid w:val="005B6CB3"/>
    <w:rsid w:val="005C3E58"/>
    <w:rsid w:val="005C494A"/>
    <w:rsid w:val="005C68B4"/>
    <w:rsid w:val="005C6A5F"/>
    <w:rsid w:val="005D0EA3"/>
    <w:rsid w:val="005D374B"/>
    <w:rsid w:val="005D5F1D"/>
    <w:rsid w:val="005D7164"/>
    <w:rsid w:val="005D7FB4"/>
    <w:rsid w:val="005E2615"/>
    <w:rsid w:val="005E58C0"/>
    <w:rsid w:val="005E5F61"/>
    <w:rsid w:val="00603465"/>
    <w:rsid w:val="00606044"/>
    <w:rsid w:val="006179B5"/>
    <w:rsid w:val="00620CDC"/>
    <w:rsid w:val="0062363E"/>
    <w:rsid w:val="006239C0"/>
    <w:rsid w:val="00661EA5"/>
    <w:rsid w:val="0066608C"/>
    <w:rsid w:val="00667739"/>
    <w:rsid w:val="00671D67"/>
    <w:rsid w:val="00672DEE"/>
    <w:rsid w:val="006818C3"/>
    <w:rsid w:val="006969E7"/>
    <w:rsid w:val="00696A6B"/>
    <w:rsid w:val="006A12B0"/>
    <w:rsid w:val="006A140F"/>
    <w:rsid w:val="006B35FB"/>
    <w:rsid w:val="006B40EF"/>
    <w:rsid w:val="006D30EA"/>
    <w:rsid w:val="006E1106"/>
    <w:rsid w:val="006E5837"/>
    <w:rsid w:val="006F0048"/>
    <w:rsid w:val="006F15CE"/>
    <w:rsid w:val="006F77F7"/>
    <w:rsid w:val="0070131E"/>
    <w:rsid w:val="00701735"/>
    <w:rsid w:val="007073DD"/>
    <w:rsid w:val="00717C68"/>
    <w:rsid w:val="00720FBE"/>
    <w:rsid w:val="00723DC6"/>
    <w:rsid w:val="00730547"/>
    <w:rsid w:val="00732E53"/>
    <w:rsid w:val="0073484C"/>
    <w:rsid w:val="007367C8"/>
    <w:rsid w:val="007453E2"/>
    <w:rsid w:val="007471EE"/>
    <w:rsid w:val="007502C7"/>
    <w:rsid w:val="00750C95"/>
    <w:rsid w:val="00751FCA"/>
    <w:rsid w:val="00754EA6"/>
    <w:rsid w:val="007565EF"/>
    <w:rsid w:val="00757A61"/>
    <w:rsid w:val="007756C2"/>
    <w:rsid w:val="007819FF"/>
    <w:rsid w:val="00782BAB"/>
    <w:rsid w:val="00784D3C"/>
    <w:rsid w:val="007927F5"/>
    <w:rsid w:val="00793AE1"/>
    <w:rsid w:val="007A4279"/>
    <w:rsid w:val="007B55F5"/>
    <w:rsid w:val="007B6E62"/>
    <w:rsid w:val="007C1B57"/>
    <w:rsid w:val="007D6997"/>
    <w:rsid w:val="007D6A6E"/>
    <w:rsid w:val="00815842"/>
    <w:rsid w:val="00826C97"/>
    <w:rsid w:val="00826FE0"/>
    <w:rsid w:val="008301B0"/>
    <w:rsid w:val="00833AF8"/>
    <w:rsid w:val="0084413C"/>
    <w:rsid w:val="008448DA"/>
    <w:rsid w:val="0084784A"/>
    <w:rsid w:val="008561D0"/>
    <w:rsid w:val="0086003C"/>
    <w:rsid w:val="008714DA"/>
    <w:rsid w:val="00872ACB"/>
    <w:rsid w:val="00881853"/>
    <w:rsid w:val="008839B9"/>
    <w:rsid w:val="00884AE2"/>
    <w:rsid w:val="008A5CB5"/>
    <w:rsid w:val="008B237C"/>
    <w:rsid w:val="008C54E1"/>
    <w:rsid w:val="008C7E58"/>
    <w:rsid w:val="008D11B8"/>
    <w:rsid w:val="008E1107"/>
    <w:rsid w:val="008F46EC"/>
    <w:rsid w:val="008F6C60"/>
    <w:rsid w:val="0090207D"/>
    <w:rsid w:val="009103F0"/>
    <w:rsid w:val="0091125E"/>
    <w:rsid w:val="00925160"/>
    <w:rsid w:val="00925E3F"/>
    <w:rsid w:val="00932670"/>
    <w:rsid w:val="0093271D"/>
    <w:rsid w:val="009341A6"/>
    <w:rsid w:val="0094397E"/>
    <w:rsid w:val="00943DA3"/>
    <w:rsid w:val="00943EC9"/>
    <w:rsid w:val="00953365"/>
    <w:rsid w:val="0095357B"/>
    <w:rsid w:val="009551DE"/>
    <w:rsid w:val="0095777C"/>
    <w:rsid w:val="00960492"/>
    <w:rsid w:val="009621A1"/>
    <w:rsid w:val="00966910"/>
    <w:rsid w:val="0097111C"/>
    <w:rsid w:val="00984325"/>
    <w:rsid w:val="0099052F"/>
    <w:rsid w:val="00990741"/>
    <w:rsid w:val="009A14C5"/>
    <w:rsid w:val="009A4D67"/>
    <w:rsid w:val="009B3C53"/>
    <w:rsid w:val="009C2681"/>
    <w:rsid w:val="009C26F4"/>
    <w:rsid w:val="009F6C39"/>
    <w:rsid w:val="00A12BF8"/>
    <w:rsid w:val="00A2179E"/>
    <w:rsid w:val="00A22D42"/>
    <w:rsid w:val="00A23714"/>
    <w:rsid w:val="00A245F9"/>
    <w:rsid w:val="00A2712A"/>
    <w:rsid w:val="00A2740C"/>
    <w:rsid w:val="00A40D59"/>
    <w:rsid w:val="00A4759D"/>
    <w:rsid w:val="00A5687A"/>
    <w:rsid w:val="00A57E95"/>
    <w:rsid w:val="00A62515"/>
    <w:rsid w:val="00A63998"/>
    <w:rsid w:val="00A65039"/>
    <w:rsid w:val="00A65C67"/>
    <w:rsid w:val="00A71E4D"/>
    <w:rsid w:val="00A73746"/>
    <w:rsid w:val="00A8079A"/>
    <w:rsid w:val="00A8547F"/>
    <w:rsid w:val="00AA5463"/>
    <w:rsid w:val="00AA7722"/>
    <w:rsid w:val="00AB5654"/>
    <w:rsid w:val="00AB5E6C"/>
    <w:rsid w:val="00AC24F9"/>
    <w:rsid w:val="00AC5699"/>
    <w:rsid w:val="00AD2027"/>
    <w:rsid w:val="00AD3033"/>
    <w:rsid w:val="00AD7EB1"/>
    <w:rsid w:val="00AE107D"/>
    <w:rsid w:val="00AE1F8E"/>
    <w:rsid w:val="00AE5105"/>
    <w:rsid w:val="00AE6684"/>
    <w:rsid w:val="00AF2FA1"/>
    <w:rsid w:val="00B02828"/>
    <w:rsid w:val="00B0767E"/>
    <w:rsid w:val="00B1383B"/>
    <w:rsid w:val="00B17ADA"/>
    <w:rsid w:val="00B2344E"/>
    <w:rsid w:val="00B2563A"/>
    <w:rsid w:val="00B32229"/>
    <w:rsid w:val="00B3621B"/>
    <w:rsid w:val="00B3791A"/>
    <w:rsid w:val="00B456B4"/>
    <w:rsid w:val="00B46549"/>
    <w:rsid w:val="00B5390B"/>
    <w:rsid w:val="00B601CB"/>
    <w:rsid w:val="00B77159"/>
    <w:rsid w:val="00B85073"/>
    <w:rsid w:val="00B901A0"/>
    <w:rsid w:val="00BA7EFC"/>
    <w:rsid w:val="00BC42DD"/>
    <w:rsid w:val="00BC4893"/>
    <w:rsid w:val="00BD0552"/>
    <w:rsid w:val="00BD3B41"/>
    <w:rsid w:val="00BD40EF"/>
    <w:rsid w:val="00BE341D"/>
    <w:rsid w:val="00BE4A9A"/>
    <w:rsid w:val="00BE7196"/>
    <w:rsid w:val="00BF2C44"/>
    <w:rsid w:val="00BF6BBF"/>
    <w:rsid w:val="00C0018F"/>
    <w:rsid w:val="00C06CD3"/>
    <w:rsid w:val="00C16392"/>
    <w:rsid w:val="00C223FB"/>
    <w:rsid w:val="00C24AA4"/>
    <w:rsid w:val="00C335CF"/>
    <w:rsid w:val="00C33D44"/>
    <w:rsid w:val="00C427A6"/>
    <w:rsid w:val="00C457F6"/>
    <w:rsid w:val="00C47439"/>
    <w:rsid w:val="00C54790"/>
    <w:rsid w:val="00C63CB5"/>
    <w:rsid w:val="00C7172B"/>
    <w:rsid w:val="00C73255"/>
    <w:rsid w:val="00C76430"/>
    <w:rsid w:val="00C8014F"/>
    <w:rsid w:val="00C8314F"/>
    <w:rsid w:val="00C916C0"/>
    <w:rsid w:val="00C91EBC"/>
    <w:rsid w:val="00CA0355"/>
    <w:rsid w:val="00CA09F6"/>
    <w:rsid w:val="00CA42A2"/>
    <w:rsid w:val="00CD5A9C"/>
    <w:rsid w:val="00CE6124"/>
    <w:rsid w:val="00CF3091"/>
    <w:rsid w:val="00CF5173"/>
    <w:rsid w:val="00CF6622"/>
    <w:rsid w:val="00CF6B04"/>
    <w:rsid w:val="00D030CA"/>
    <w:rsid w:val="00D04C15"/>
    <w:rsid w:val="00D14FCF"/>
    <w:rsid w:val="00D20DDC"/>
    <w:rsid w:val="00D216AF"/>
    <w:rsid w:val="00D2282B"/>
    <w:rsid w:val="00D24C0F"/>
    <w:rsid w:val="00D277DF"/>
    <w:rsid w:val="00D35CCB"/>
    <w:rsid w:val="00D42887"/>
    <w:rsid w:val="00D53907"/>
    <w:rsid w:val="00D65005"/>
    <w:rsid w:val="00D71426"/>
    <w:rsid w:val="00D715E5"/>
    <w:rsid w:val="00D846F5"/>
    <w:rsid w:val="00D85915"/>
    <w:rsid w:val="00D96ABB"/>
    <w:rsid w:val="00D96E9D"/>
    <w:rsid w:val="00DA3C82"/>
    <w:rsid w:val="00DA7446"/>
    <w:rsid w:val="00DB331D"/>
    <w:rsid w:val="00DB3C37"/>
    <w:rsid w:val="00DC3CB1"/>
    <w:rsid w:val="00DC618D"/>
    <w:rsid w:val="00DC64F2"/>
    <w:rsid w:val="00DD6D96"/>
    <w:rsid w:val="00DD6F6F"/>
    <w:rsid w:val="00DE672D"/>
    <w:rsid w:val="00DE72CC"/>
    <w:rsid w:val="00DF12C2"/>
    <w:rsid w:val="00DF3EBB"/>
    <w:rsid w:val="00DF59CC"/>
    <w:rsid w:val="00E21282"/>
    <w:rsid w:val="00E2155D"/>
    <w:rsid w:val="00E3179C"/>
    <w:rsid w:val="00E339EC"/>
    <w:rsid w:val="00E36AC9"/>
    <w:rsid w:val="00E40041"/>
    <w:rsid w:val="00E40F5E"/>
    <w:rsid w:val="00E41161"/>
    <w:rsid w:val="00E44627"/>
    <w:rsid w:val="00E4584C"/>
    <w:rsid w:val="00E46554"/>
    <w:rsid w:val="00E5005F"/>
    <w:rsid w:val="00E54622"/>
    <w:rsid w:val="00E56AB8"/>
    <w:rsid w:val="00E601E7"/>
    <w:rsid w:val="00E62290"/>
    <w:rsid w:val="00E715B6"/>
    <w:rsid w:val="00E748D6"/>
    <w:rsid w:val="00E74C2C"/>
    <w:rsid w:val="00E760E1"/>
    <w:rsid w:val="00E82C31"/>
    <w:rsid w:val="00E85614"/>
    <w:rsid w:val="00E85ADF"/>
    <w:rsid w:val="00E87320"/>
    <w:rsid w:val="00EA5740"/>
    <w:rsid w:val="00EC573D"/>
    <w:rsid w:val="00ED3367"/>
    <w:rsid w:val="00ED5BC8"/>
    <w:rsid w:val="00EE0EE0"/>
    <w:rsid w:val="00EE2821"/>
    <w:rsid w:val="00EF0B5E"/>
    <w:rsid w:val="00F00CD7"/>
    <w:rsid w:val="00F03451"/>
    <w:rsid w:val="00F03CEF"/>
    <w:rsid w:val="00F04EDA"/>
    <w:rsid w:val="00F05BF5"/>
    <w:rsid w:val="00F0776D"/>
    <w:rsid w:val="00F20DB2"/>
    <w:rsid w:val="00F21131"/>
    <w:rsid w:val="00F22F10"/>
    <w:rsid w:val="00F25F95"/>
    <w:rsid w:val="00F261A0"/>
    <w:rsid w:val="00F337EF"/>
    <w:rsid w:val="00F42679"/>
    <w:rsid w:val="00F42F54"/>
    <w:rsid w:val="00F4621B"/>
    <w:rsid w:val="00F51155"/>
    <w:rsid w:val="00F53B4A"/>
    <w:rsid w:val="00F562E5"/>
    <w:rsid w:val="00F62573"/>
    <w:rsid w:val="00F64A0C"/>
    <w:rsid w:val="00F72081"/>
    <w:rsid w:val="00F824EC"/>
    <w:rsid w:val="00F851F7"/>
    <w:rsid w:val="00F93BE5"/>
    <w:rsid w:val="00FA7374"/>
    <w:rsid w:val="00FB4B2A"/>
    <w:rsid w:val="00FC1B4C"/>
    <w:rsid w:val="00FC3F6A"/>
    <w:rsid w:val="00FE130C"/>
    <w:rsid w:val="00FE191D"/>
    <w:rsid w:val="00FE2D8A"/>
    <w:rsid w:val="00FE38DD"/>
    <w:rsid w:val="00FE6724"/>
    <w:rsid w:val="00FF37EA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F5"/>
    <w:rPr>
      <w:rFonts w:ascii="Times New Roman" w:eastAsia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5DB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2F5DBF"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2F5DBF"/>
    <w:pPr>
      <w:keepNext/>
      <w:jc w:val="center"/>
      <w:outlineLvl w:val="2"/>
    </w:pPr>
    <w:rPr>
      <w:rFonts w:ascii="Century Gothic" w:hAnsi="Century Gothic"/>
      <w:b/>
      <w:sz w:val="40"/>
      <w:u w:val="single"/>
    </w:rPr>
  </w:style>
  <w:style w:type="paragraph" w:styleId="Heading4">
    <w:name w:val="heading 4"/>
    <w:basedOn w:val="Normal"/>
    <w:next w:val="Normal"/>
    <w:link w:val="Heading4Char"/>
    <w:qFormat/>
    <w:rsid w:val="002F5DBF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F5DBF"/>
    <w:pPr>
      <w:keepNext/>
      <w:jc w:val="center"/>
      <w:outlineLvl w:val="4"/>
    </w:pPr>
    <w:rPr>
      <w:rFonts w:ascii="Century Gothic" w:hAnsi="Century Gothic"/>
      <w:b/>
      <w:sz w:val="40"/>
    </w:rPr>
  </w:style>
  <w:style w:type="paragraph" w:styleId="Heading6">
    <w:name w:val="heading 6"/>
    <w:basedOn w:val="Normal"/>
    <w:next w:val="Normal"/>
    <w:link w:val="Heading6Char"/>
    <w:qFormat/>
    <w:rsid w:val="002F5DBF"/>
    <w:pPr>
      <w:keepNext/>
      <w:ind w:left="2160" w:firstLine="720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link w:val="Heading7Char"/>
    <w:qFormat/>
    <w:rsid w:val="002F5DBF"/>
    <w:pPr>
      <w:keepNext/>
      <w:ind w:left="2880"/>
      <w:outlineLvl w:val="6"/>
    </w:pPr>
    <w:rPr>
      <w:rFonts w:ascii="Century Gothic" w:hAnsi="Century Gothic"/>
      <w:b/>
    </w:rPr>
  </w:style>
  <w:style w:type="paragraph" w:styleId="Heading8">
    <w:name w:val="heading 8"/>
    <w:basedOn w:val="Normal"/>
    <w:next w:val="Normal"/>
    <w:link w:val="Heading8Char"/>
    <w:qFormat/>
    <w:rsid w:val="002F5DBF"/>
    <w:pPr>
      <w:keepNext/>
      <w:jc w:val="center"/>
      <w:outlineLvl w:val="7"/>
    </w:pPr>
    <w:rPr>
      <w:rFonts w:ascii="Century Gothic" w:hAnsi="Century Gothic"/>
      <w:b/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2F5DBF"/>
    <w:pPr>
      <w:keepNext/>
      <w:jc w:val="center"/>
      <w:outlineLvl w:val="8"/>
    </w:pPr>
    <w:rPr>
      <w:rFonts w:ascii="Century Gothic" w:hAnsi="Century Gothic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DB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F5DB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F5DBF"/>
    <w:rPr>
      <w:rFonts w:ascii="Century Gothic" w:eastAsia="Times New Roman" w:hAnsi="Century Gothic" w:cs="Times New Roman"/>
      <w:b/>
      <w:sz w:val="4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F5DB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F5DBF"/>
    <w:rPr>
      <w:rFonts w:ascii="Century Gothic" w:eastAsia="Times New Roman" w:hAnsi="Century Gothic" w:cs="Times New Roman"/>
      <w:b/>
      <w:sz w:val="40"/>
      <w:szCs w:val="20"/>
    </w:rPr>
  </w:style>
  <w:style w:type="character" w:customStyle="1" w:styleId="Heading6Char">
    <w:name w:val="Heading 6 Char"/>
    <w:basedOn w:val="DefaultParagraphFont"/>
    <w:link w:val="Heading6"/>
    <w:rsid w:val="002F5DBF"/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F5DBF"/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F5DBF"/>
    <w:rPr>
      <w:rFonts w:ascii="Century Gothic" w:eastAsia="Times New Roman" w:hAnsi="Century Gothic" w:cs="Times New Roman"/>
      <w:b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2F5DBF"/>
    <w:rPr>
      <w:rFonts w:ascii="Century Gothic" w:eastAsia="Times New Roman" w:hAnsi="Century Gothic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2F5DBF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2F5DBF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F5DBF"/>
    <w:pPr>
      <w:jc w:val="center"/>
    </w:pPr>
    <w:rPr>
      <w:rFonts w:ascii="Helvetica" w:hAnsi="Helvetica"/>
      <w:b/>
      <w:u w:val="single"/>
    </w:rPr>
  </w:style>
  <w:style w:type="character" w:customStyle="1" w:styleId="TitleChar">
    <w:name w:val="Title Char"/>
    <w:basedOn w:val="DefaultParagraphFont"/>
    <w:link w:val="Title"/>
    <w:rsid w:val="002F5DBF"/>
    <w:rPr>
      <w:rFonts w:ascii="Helvetica" w:eastAsia="Times New Roman" w:hAnsi="Helvetica" w:cs="Times New Roman"/>
      <w:b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2F5DBF"/>
    <w:pPr>
      <w:ind w:left="360"/>
      <w:jc w:val="center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semiHidden/>
    <w:rsid w:val="002F5DBF"/>
    <w:rPr>
      <w:rFonts w:ascii="Helvetica" w:eastAsia="Times New Roman" w:hAnsi="Helvetica" w:cs="Times New Roman"/>
      <w:sz w:val="24"/>
      <w:szCs w:val="20"/>
    </w:rPr>
  </w:style>
  <w:style w:type="paragraph" w:styleId="Header">
    <w:name w:val="header"/>
    <w:basedOn w:val="Normal"/>
    <w:link w:val="HeaderChar"/>
    <w:rsid w:val="002F5D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5DB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F5D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DB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2F5DBF"/>
  </w:style>
  <w:style w:type="paragraph" w:styleId="BodyText3">
    <w:name w:val="Body Text 3"/>
    <w:basedOn w:val="Normal"/>
    <w:link w:val="BodyText3Char"/>
    <w:semiHidden/>
    <w:rsid w:val="002F5DBF"/>
    <w:pPr>
      <w:jc w:val="center"/>
    </w:pPr>
    <w:rPr>
      <w:rFonts w:ascii="Helvetica" w:hAnsi="Helvetica"/>
      <w:b/>
      <w:sz w:val="40"/>
    </w:rPr>
  </w:style>
  <w:style w:type="character" w:customStyle="1" w:styleId="BodyText3Char">
    <w:name w:val="Body Text 3 Char"/>
    <w:basedOn w:val="DefaultParagraphFont"/>
    <w:link w:val="BodyText3"/>
    <w:semiHidden/>
    <w:rsid w:val="002F5DBF"/>
    <w:rPr>
      <w:rFonts w:ascii="Helvetica" w:eastAsia="Times New Roman" w:hAnsi="Helvetica" w:cs="Times New Roman"/>
      <w:b/>
      <w:sz w:val="40"/>
      <w:szCs w:val="20"/>
    </w:rPr>
  </w:style>
  <w:style w:type="character" w:styleId="Hyperlink">
    <w:name w:val="Hyperlink"/>
    <w:basedOn w:val="DefaultParagraphFont"/>
    <w:rsid w:val="002F5DB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F5DBF"/>
    <w:pPr>
      <w:jc w:val="center"/>
    </w:pPr>
    <w:rPr>
      <w:rFonts w:ascii="Century Gothic" w:hAnsi="Century Gothic"/>
      <w:b/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2F5DBF"/>
    <w:rPr>
      <w:rFonts w:ascii="Century Gothic" w:eastAsia="Times New Roman" w:hAnsi="Century Gothic" w:cs="Times New Roman"/>
      <w:b/>
      <w:szCs w:val="20"/>
      <w:u w:val="single"/>
    </w:rPr>
  </w:style>
  <w:style w:type="paragraph" w:styleId="TOC2">
    <w:name w:val="toc 2"/>
    <w:basedOn w:val="Normal"/>
    <w:next w:val="Normal"/>
    <w:autoRedefine/>
    <w:semiHidden/>
    <w:rsid w:val="002F5DBF"/>
    <w:pPr>
      <w:spacing w:after="120"/>
      <w:ind w:left="240"/>
    </w:pPr>
    <w:rPr>
      <w:color w:val="000000"/>
    </w:rPr>
  </w:style>
  <w:style w:type="paragraph" w:styleId="TOC1">
    <w:name w:val="toc 1"/>
    <w:basedOn w:val="Normal"/>
    <w:next w:val="Normal"/>
    <w:autoRedefine/>
    <w:semiHidden/>
    <w:rsid w:val="002F5DBF"/>
    <w:pPr>
      <w:spacing w:after="120"/>
    </w:pPr>
    <w:rPr>
      <w:color w:val="000000"/>
    </w:rPr>
  </w:style>
  <w:style w:type="paragraph" w:customStyle="1" w:styleId="DrugName">
    <w:name w:val="Drug Name"/>
    <w:basedOn w:val="Normal"/>
    <w:link w:val="DrugNameChar"/>
    <w:rsid w:val="002F5DBF"/>
    <w:pPr>
      <w:tabs>
        <w:tab w:val="left" w:pos="-1440"/>
        <w:tab w:val="left" w:pos="2136"/>
        <w:tab w:val="left" w:pos="6420"/>
      </w:tabs>
      <w:suppressAutoHyphens/>
      <w:spacing w:after="120"/>
      <w:ind w:right="-720"/>
      <w:jc w:val="both"/>
    </w:pPr>
    <w:rPr>
      <w:color w:val="000000"/>
      <w:spacing w:val="-3"/>
    </w:rPr>
  </w:style>
  <w:style w:type="character" w:customStyle="1" w:styleId="DrugNameChar">
    <w:name w:val="Drug Name Char"/>
    <w:basedOn w:val="DefaultParagraphFont"/>
    <w:link w:val="DrugName"/>
    <w:rsid w:val="00FC3F6A"/>
    <w:rPr>
      <w:rFonts w:ascii="Times New Roman" w:eastAsia="Times New Roman" w:hAnsi="Times New Roman"/>
      <w:color w:val="000000"/>
      <w:spacing w:val="-3"/>
      <w:sz w:val="24"/>
      <w:lang w:val="en-GB"/>
    </w:rPr>
  </w:style>
  <w:style w:type="paragraph" w:styleId="BodyTextIndent">
    <w:name w:val="Body Text Indent"/>
    <w:basedOn w:val="Normal"/>
    <w:link w:val="BodyTextIndentChar"/>
    <w:rsid w:val="002F5DBF"/>
    <w:pPr>
      <w:tabs>
        <w:tab w:val="left" w:pos="-1440"/>
        <w:tab w:val="left" w:pos="2138"/>
        <w:tab w:val="left" w:pos="2520"/>
        <w:tab w:val="left" w:pos="6379"/>
      </w:tabs>
      <w:suppressAutoHyphens/>
      <w:spacing w:after="120"/>
      <w:ind w:left="-709"/>
      <w:jc w:val="both"/>
    </w:pPr>
    <w:rPr>
      <w:b/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5DB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styleId="Strong">
    <w:name w:val="Strong"/>
    <w:basedOn w:val="DefaultParagraphFont"/>
    <w:qFormat/>
    <w:rsid w:val="002F5DBF"/>
    <w:rPr>
      <w:b/>
      <w:bCs/>
    </w:rPr>
  </w:style>
  <w:style w:type="paragraph" w:customStyle="1" w:styleId="NormalWeb3">
    <w:name w:val="Normal (Web)3"/>
    <w:basedOn w:val="Normal"/>
    <w:rsid w:val="002F5DBF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character" w:customStyle="1" w:styleId="txtsmall">
    <w:name w:val="txtsmall"/>
    <w:basedOn w:val="DefaultParagraphFont"/>
    <w:rsid w:val="002F5DBF"/>
  </w:style>
  <w:style w:type="paragraph" w:styleId="BalloonText">
    <w:name w:val="Balloon Text"/>
    <w:basedOn w:val="Normal"/>
    <w:link w:val="BalloonTextChar"/>
    <w:semiHidden/>
    <w:unhideWhenUsed/>
    <w:rsid w:val="002F5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D14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77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semiHidden/>
    <w:rsid w:val="00FC3F6A"/>
    <w:pPr>
      <w:spacing w:after="120"/>
      <w:ind w:left="720"/>
    </w:pPr>
    <w:rPr>
      <w:color w:val="000000"/>
    </w:rPr>
  </w:style>
  <w:style w:type="paragraph" w:styleId="Index1">
    <w:name w:val="index 1"/>
    <w:basedOn w:val="Normal"/>
    <w:next w:val="Normal"/>
    <w:autoRedefine/>
    <w:semiHidden/>
    <w:unhideWhenUsed/>
    <w:rsid w:val="00FC3F6A"/>
    <w:pPr>
      <w:ind w:left="240" w:hanging="240"/>
    </w:pPr>
  </w:style>
  <w:style w:type="paragraph" w:styleId="BodyTextIndent2">
    <w:name w:val="Body Text Indent 2"/>
    <w:basedOn w:val="Normal"/>
    <w:link w:val="BodyTextIndent2Char"/>
    <w:rsid w:val="00FC3F6A"/>
    <w:pPr>
      <w:spacing w:after="120"/>
      <w:ind w:left="72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FC3F6A"/>
    <w:rPr>
      <w:rFonts w:ascii="Times New Roman" w:eastAsia="Times New Roman" w:hAnsi="Times New Roman"/>
      <w:color w:val="000000"/>
      <w:sz w:val="24"/>
      <w:lang w:val="en-GB"/>
    </w:rPr>
  </w:style>
  <w:style w:type="character" w:customStyle="1" w:styleId="Char2">
    <w:name w:val="Char2"/>
    <w:basedOn w:val="DefaultParagraphFont"/>
    <w:rsid w:val="00FC3F6A"/>
    <w:rPr>
      <w:rFonts w:ascii="Arial" w:hAnsi="Arial"/>
      <w:b/>
      <w:color w:val="000000"/>
      <w:sz w:val="32"/>
      <w:lang w:val="en-GB" w:eastAsia="en-US" w:bidi="ar-SA"/>
    </w:rPr>
  </w:style>
  <w:style w:type="paragraph" w:styleId="CommentText">
    <w:name w:val="annotation text"/>
    <w:basedOn w:val="Normal"/>
    <w:link w:val="CommentTextChar"/>
    <w:semiHidden/>
    <w:unhideWhenUsed/>
    <w:rsid w:val="00FC3F6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FC3F6A"/>
    <w:rPr>
      <w:rFonts w:ascii="Arial" w:eastAsia="Times New Roman" w:hAnsi="Arial"/>
      <w:sz w:val="24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FC3F6A"/>
    <w:rPr>
      <w:rFonts w:ascii="Arial" w:eastAsia="Times New Roman" w:hAnsi="Arial"/>
      <w:b/>
      <w:bCs/>
      <w:sz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3F6A"/>
    <w:rPr>
      <w:b/>
      <w:bCs/>
    </w:rPr>
  </w:style>
  <w:style w:type="paragraph" w:styleId="NormalWeb">
    <w:name w:val="Normal (Web)"/>
    <w:basedOn w:val="Normal"/>
    <w:uiPriority w:val="99"/>
    <w:unhideWhenUsed/>
    <w:rsid w:val="00CD5A9C"/>
    <w:pPr>
      <w:spacing w:after="180"/>
    </w:pPr>
    <w:rPr>
      <w:szCs w:val="24"/>
      <w:lang w:val="en-US"/>
    </w:rPr>
  </w:style>
  <w:style w:type="character" w:customStyle="1" w:styleId="citation-abbreviation2">
    <w:name w:val="citation-abbreviation2"/>
    <w:basedOn w:val="DefaultParagraphFont"/>
    <w:rsid w:val="00CD5A9C"/>
  </w:style>
  <w:style w:type="character" w:customStyle="1" w:styleId="citation-publication-date">
    <w:name w:val="citation-publication-date"/>
    <w:basedOn w:val="DefaultParagraphFont"/>
    <w:rsid w:val="00CD5A9C"/>
  </w:style>
  <w:style w:type="character" w:customStyle="1" w:styleId="citation-volume">
    <w:name w:val="citation-volume"/>
    <w:basedOn w:val="DefaultParagraphFont"/>
    <w:rsid w:val="00CD5A9C"/>
  </w:style>
  <w:style w:type="character" w:customStyle="1" w:styleId="citation-issue">
    <w:name w:val="citation-issue"/>
    <w:basedOn w:val="DefaultParagraphFont"/>
    <w:rsid w:val="00CD5A9C"/>
  </w:style>
  <w:style w:type="character" w:customStyle="1" w:styleId="citation-flpages">
    <w:name w:val="citation-flpages"/>
    <w:basedOn w:val="DefaultParagraphFont"/>
    <w:rsid w:val="00CD5A9C"/>
  </w:style>
  <w:style w:type="character" w:styleId="FollowedHyperlink">
    <w:name w:val="FollowedHyperlink"/>
    <w:basedOn w:val="DefaultParagraphFont"/>
    <w:semiHidden/>
    <w:unhideWhenUsed/>
    <w:rsid w:val="00CD5A9C"/>
    <w:rPr>
      <w:color w:val="800080" w:themeColor="followedHyperlink"/>
      <w:u w:val="single"/>
    </w:rPr>
  </w:style>
  <w:style w:type="character" w:customStyle="1" w:styleId="journalname1">
    <w:name w:val="journalname1"/>
    <w:basedOn w:val="DefaultParagraphFont"/>
    <w:rsid w:val="003476CD"/>
    <w:rPr>
      <w:i/>
      <w:iCs/>
    </w:rPr>
  </w:style>
  <w:style w:type="character" w:customStyle="1" w:styleId="author3">
    <w:name w:val="author3"/>
    <w:basedOn w:val="DefaultParagraphFont"/>
    <w:rsid w:val="003476CD"/>
  </w:style>
  <w:style w:type="character" w:styleId="Emphasis">
    <w:name w:val="Emphasis"/>
    <w:basedOn w:val="DefaultParagraphFont"/>
    <w:uiPriority w:val="20"/>
    <w:qFormat/>
    <w:rsid w:val="00943DA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1F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Web1">
    <w:name w:val="Normal (Web)1"/>
    <w:basedOn w:val="Normal"/>
    <w:rsid w:val="00345E5D"/>
    <w:rPr>
      <w:szCs w:val="24"/>
      <w:lang w:eastAsia="en-GB"/>
    </w:rPr>
  </w:style>
  <w:style w:type="paragraph" w:customStyle="1" w:styleId="rprtbody2">
    <w:name w:val="rprtbody2"/>
    <w:basedOn w:val="Normal"/>
    <w:rsid w:val="005B1A73"/>
    <w:pPr>
      <w:shd w:val="clear" w:color="auto" w:fill="FFFFFF"/>
      <w:spacing w:before="34" w:after="34"/>
    </w:pPr>
    <w:rPr>
      <w:rFonts w:ascii="Helvetica" w:hAnsi="Helvetica"/>
      <w:sz w:val="28"/>
      <w:szCs w:val="28"/>
      <w:lang w:eastAsia="en-GB"/>
    </w:rPr>
  </w:style>
  <w:style w:type="character" w:customStyle="1" w:styleId="src2">
    <w:name w:val="src2"/>
    <w:basedOn w:val="DefaultParagraphFont"/>
    <w:rsid w:val="005B1A73"/>
    <w:rPr>
      <w:rFonts w:ascii="Helvetica" w:hAnsi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customStyle="1" w:styleId="textrunscx134986766">
    <w:name w:val="textrun scx134986766"/>
    <w:basedOn w:val="DefaultParagraphFont"/>
    <w:rsid w:val="00D715E5"/>
  </w:style>
  <w:style w:type="table" w:customStyle="1" w:styleId="TableGrid1">
    <w:name w:val="Table Grid1"/>
    <w:basedOn w:val="TableNormal"/>
    <w:next w:val="TableGrid"/>
    <w:rsid w:val="00754E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edcalc.com/oxyg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7905-F857-479C-8070-37340907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hhwin7setup</cp:lastModifiedBy>
  <cp:revision>201</cp:revision>
  <cp:lastPrinted>2013-09-23T07:56:00Z</cp:lastPrinted>
  <dcterms:created xsi:type="dcterms:W3CDTF">2013-05-23T11:44:00Z</dcterms:created>
  <dcterms:modified xsi:type="dcterms:W3CDTF">2014-03-13T22:30:00Z</dcterms:modified>
</cp:coreProperties>
</file>